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CDD" w:rsidRPr="003907FF" w:rsidRDefault="00696CDD" w:rsidP="00696CDD">
      <w:pPr>
        <w:pStyle w:val="Ttulo"/>
        <w:jc w:val="both"/>
        <w:rPr>
          <w:lang w:val="es-MX"/>
        </w:rPr>
      </w:pPr>
      <w:bookmarkStart w:id="0" w:name="_Hlk163747656"/>
      <w:r w:rsidRPr="003907FF">
        <w:rPr>
          <w:lang w:val="es-MX"/>
        </w:rPr>
        <w:t xml:space="preserve">CIRCUITO: ARGENTINA </w:t>
      </w:r>
      <w:r>
        <w:rPr>
          <w:lang w:val="es-MX"/>
        </w:rPr>
        <w:t>AUTÉNTICA</w:t>
      </w:r>
    </w:p>
    <w:p w:rsidR="00696CDD" w:rsidRPr="00147727" w:rsidRDefault="00696CDD" w:rsidP="00696CDD">
      <w:pPr>
        <w:pStyle w:val="Ttulo2"/>
        <w:jc w:val="both"/>
        <w:rPr>
          <w:lang w:val="es-MX"/>
        </w:rPr>
      </w:pPr>
      <w:r>
        <w:rPr>
          <w:lang w:val="es-MX"/>
        </w:rPr>
        <w:t>10 días / 9 Noches</w:t>
      </w:r>
    </w:p>
    <w:p w:rsidR="00696CDD" w:rsidRDefault="00696CDD" w:rsidP="00696CDD">
      <w:pPr>
        <w:pStyle w:val="Ttulo2"/>
        <w:jc w:val="both"/>
        <w:rPr>
          <w:lang w:val="es-MX"/>
        </w:rPr>
      </w:pPr>
      <w:r w:rsidRPr="004076E9">
        <w:rPr>
          <w:lang w:val="es-MX"/>
        </w:rPr>
        <w:t xml:space="preserve">BUENOS AIRES – IGUAZÚ – </w:t>
      </w:r>
      <w:r>
        <w:rPr>
          <w:lang w:val="es-MX"/>
        </w:rPr>
        <w:t xml:space="preserve">MENDOZA - </w:t>
      </w:r>
      <w:r w:rsidRPr="004076E9">
        <w:rPr>
          <w:lang w:val="es-MX"/>
        </w:rPr>
        <w:t>BUENOS AIRES</w:t>
      </w:r>
    </w:p>
    <w:p w:rsidR="00696CDD" w:rsidRPr="008A1649" w:rsidRDefault="00696CDD" w:rsidP="00696CDD">
      <w:pPr>
        <w:pStyle w:val="Ttulo2"/>
        <w:jc w:val="both"/>
        <w:rPr>
          <w:color w:val="auto"/>
          <w:sz w:val="36"/>
          <w:szCs w:val="36"/>
          <w:lang w:val="es-MX"/>
        </w:rPr>
      </w:pPr>
    </w:p>
    <w:p w:rsidR="005B296D" w:rsidRPr="008A1649" w:rsidRDefault="005B296D" w:rsidP="005B296D">
      <w:pPr>
        <w:pStyle w:val="Ttulo2"/>
        <w:jc w:val="both"/>
        <w:rPr>
          <w:color w:val="auto"/>
          <w:sz w:val="36"/>
          <w:szCs w:val="36"/>
          <w:lang w:val="es-MX"/>
        </w:rPr>
      </w:pPr>
      <w:r w:rsidRPr="008A1649">
        <w:rPr>
          <w:color w:val="auto"/>
          <w:sz w:val="36"/>
          <w:szCs w:val="36"/>
          <w:lang w:val="es-MX"/>
        </w:rPr>
        <w:t>ITINERARIO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DÍA 1 LLEGADA A BUENOS AIRES </w:t>
      </w:r>
    </w:p>
    <w:p w:rsidR="005B296D" w:rsidRDefault="005B296D" w:rsidP="005B296D">
      <w:pPr>
        <w:pStyle w:val="Sinespaciado"/>
        <w:jc w:val="both"/>
      </w:pPr>
      <w:r w:rsidRPr="004076E9">
        <w:t>Recepción y traslados al hotel. </w:t>
      </w:r>
    </w:p>
    <w:p w:rsidR="005B296D" w:rsidRDefault="005B296D" w:rsidP="005B296D">
      <w:pPr>
        <w:pStyle w:val="Sinespaciado"/>
        <w:jc w:val="both"/>
      </w:pPr>
      <w:r w:rsidRPr="00ED4328">
        <w:t xml:space="preserve">Buenos Aires, la capital vibrante de Argentina, es una ciudad llena de vida, cultura e historia que se refleja en cada rincón. </w:t>
      </w:r>
      <w:r>
        <w:t>Una maravillosa ciudad donde no te puedes perder los paseos por sus</w:t>
      </w:r>
      <w:r w:rsidRPr="00ED4328">
        <w:t xml:space="preserve"> barrios históricos </w:t>
      </w:r>
      <w:r>
        <w:t xml:space="preserve">ni </w:t>
      </w:r>
      <w:r w:rsidRPr="00ED4328">
        <w:t>la degustación de la deliciosa gastronomía local</w:t>
      </w:r>
      <w:r>
        <w:t xml:space="preserve">. </w:t>
      </w:r>
      <w:r w:rsidRPr="004076E9">
        <w:t>Alojamiento.</w:t>
      </w:r>
    </w:p>
    <w:p w:rsidR="005B296D" w:rsidRPr="004076E9" w:rsidRDefault="005B296D" w:rsidP="005B296D">
      <w:pPr>
        <w:pStyle w:val="Sinespaciado"/>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5B296D" w:rsidRDefault="005B296D" w:rsidP="005B296D">
      <w:pPr>
        <w:pStyle w:val="Sinespaciado"/>
        <w:jc w:val="both"/>
      </w:pPr>
      <w:r>
        <w:t>Desayuno. Por la mañana v</w:t>
      </w:r>
      <w:r w:rsidRPr="004076E9">
        <w:t>isita a la ciudad de Buenos Aires. </w:t>
      </w:r>
      <w:r w:rsidRPr="00ED4328">
        <w:t>Paseo tradicional por los puntos más importantes, que nos permitirá tener una idea acerca de las características históricas, arquitectónicas y demográficas de la multifacética Ciudad de Buenos Aires.</w:t>
      </w:r>
    </w:p>
    <w:p w:rsidR="005B296D" w:rsidRPr="00ED4328" w:rsidRDefault="005B296D" w:rsidP="005B296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t xml:space="preserve"> El recorrido finaliza con descenso en el obelisco.</w:t>
      </w:r>
    </w:p>
    <w:p w:rsidR="005B296D" w:rsidRPr="004076E9" w:rsidRDefault="005B296D" w:rsidP="005B296D">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DIA 3 BUENOS AIRES</w:t>
      </w:r>
    </w:p>
    <w:p w:rsidR="005B296D" w:rsidRDefault="005B296D" w:rsidP="005B296D">
      <w:pPr>
        <w:pStyle w:val="Sinespaciado"/>
        <w:jc w:val="both"/>
      </w:pPr>
      <w:r>
        <w:t xml:space="preserve">Desayuno. </w:t>
      </w:r>
      <w:r w:rsidRPr="004076E9">
        <w:t>Excursión Delta de Tigre, con navegación y traslados.</w:t>
      </w:r>
    </w:p>
    <w:p w:rsidR="005B296D" w:rsidRDefault="005B296D" w:rsidP="005B296D">
      <w:pPr>
        <w:pStyle w:val="Sinespaciado"/>
        <w:jc w:val="both"/>
      </w:pPr>
      <w:r w:rsidRPr="00ED4328">
        <w:t>Recorreremos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w:t>
      </w:r>
      <w:r>
        <w:t xml:space="preserve"> </w:t>
      </w:r>
      <w:r w:rsidRPr="00ED4328">
        <w:t>Regular: descenso en Obelisco</w:t>
      </w:r>
      <w:r>
        <w:t xml:space="preserve">. </w:t>
      </w:r>
      <w:r w:rsidRPr="00147727">
        <w:t>Alojamiento.</w:t>
      </w:r>
    </w:p>
    <w:p w:rsidR="005B296D" w:rsidRPr="00147727" w:rsidRDefault="005B296D" w:rsidP="005B296D">
      <w:pPr>
        <w:pStyle w:val="Sinespaciado"/>
        <w:jc w:val="both"/>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DIA 4 BUENOS AIRES – PUERTO IGUAZÚ  </w:t>
      </w:r>
    </w:p>
    <w:p w:rsidR="005B296D" w:rsidRDefault="005B296D" w:rsidP="005B296D">
      <w:pPr>
        <w:pStyle w:val="Sinespaciado"/>
        <w:jc w:val="both"/>
      </w:pPr>
      <w:r>
        <w:t xml:space="preserve">Desayuno. </w:t>
      </w:r>
      <w:r w:rsidRPr="004076E9">
        <w:t>Traslados al aeropuerto. Vuelo a Iguazú. Recepción y traslados hotel.</w:t>
      </w:r>
    </w:p>
    <w:p w:rsidR="005B296D" w:rsidRDefault="005B296D" w:rsidP="005B296D">
      <w:pPr>
        <w:pStyle w:val="Sinespaciado"/>
        <w:jc w:val="both"/>
      </w:pPr>
      <w:r>
        <w:t xml:space="preserve">Resto del día libre. </w:t>
      </w:r>
      <w:r w:rsidRPr="004076E9">
        <w:t>Alojamiento.</w:t>
      </w:r>
    </w:p>
    <w:p w:rsidR="005B296D" w:rsidRPr="004076E9" w:rsidRDefault="005B296D" w:rsidP="005B296D">
      <w:pPr>
        <w:pStyle w:val="Sinespaciado"/>
        <w:jc w:val="both"/>
      </w:pP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DÍA 5 IGUAZÚ</w:t>
      </w:r>
    </w:p>
    <w:p w:rsidR="005B296D" w:rsidRPr="004D4335" w:rsidRDefault="005B296D" w:rsidP="005B296D">
      <w:pPr>
        <w:shd w:val="clear" w:color="auto" w:fill="FFFFFF"/>
        <w:spacing w:after="0" w:line="240" w:lineRule="auto"/>
        <w:jc w:val="both"/>
        <w:rPr>
          <w:rFonts w:eastAsia="Times New Roman" w:cstheme="minorHAnsi"/>
          <w:color w:val="333333"/>
          <w:kern w:val="0"/>
          <w:sz w:val="21"/>
          <w:szCs w:val="21"/>
          <w:lang w:eastAsia="es-AR"/>
          <w14:ligatures w14:val="none"/>
        </w:rPr>
      </w:pPr>
      <w:r w:rsidRPr="004D4335">
        <w:rPr>
          <w:rFonts w:eastAsia="Times New Roman" w:cstheme="minorHAnsi"/>
          <w:color w:val="333333"/>
          <w:kern w:val="0"/>
          <w:sz w:val="21"/>
          <w:szCs w:val="21"/>
          <w:lang w:eastAsia="es-AR"/>
          <w14:ligatures w14:val="none"/>
        </w:rPr>
        <w:t xml:space="preserve">Desayuno. Hoy vamos a conocer una de las </w:t>
      </w:r>
      <w:r>
        <w:rPr>
          <w:rFonts w:eastAsia="Times New Roman" w:cstheme="minorHAnsi"/>
          <w:color w:val="333333"/>
          <w:kern w:val="0"/>
          <w:sz w:val="21"/>
          <w:szCs w:val="21"/>
          <w:lang w:eastAsia="es-AR"/>
          <w14:ligatures w14:val="none"/>
        </w:rPr>
        <w:t xml:space="preserve">7 </w:t>
      </w:r>
      <w:r w:rsidRPr="004D4335">
        <w:rPr>
          <w:rFonts w:eastAsia="Times New Roman" w:cstheme="minorHAnsi"/>
          <w:color w:val="333333"/>
          <w:kern w:val="0"/>
          <w:sz w:val="21"/>
          <w:szCs w:val="21"/>
          <w:lang w:eastAsia="es-AR"/>
          <w14:ligatures w14:val="none"/>
        </w:rPr>
        <w:t xml:space="preserve">maravillas </w:t>
      </w:r>
      <w:r>
        <w:rPr>
          <w:rFonts w:eastAsia="Times New Roman" w:cstheme="minorHAnsi"/>
          <w:color w:val="333333"/>
          <w:kern w:val="0"/>
          <w:sz w:val="21"/>
          <w:szCs w:val="21"/>
          <w:lang w:eastAsia="es-AR"/>
          <w14:ligatures w14:val="none"/>
        </w:rPr>
        <w:t>del mundo</w:t>
      </w:r>
      <w:r w:rsidRPr="004D4335">
        <w:rPr>
          <w:rFonts w:eastAsia="Times New Roman" w:cstheme="minorHAnsi"/>
          <w:color w:val="333333"/>
          <w:kern w:val="0"/>
          <w:sz w:val="21"/>
          <w:szCs w:val="21"/>
          <w:lang w:eastAsia="es-AR"/>
          <w14:ligatures w14:val="none"/>
        </w:rPr>
        <w:t>, la excursión a Cataratas</w:t>
      </w:r>
      <w:r>
        <w:rPr>
          <w:rFonts w:eastAsia="Times New Roman" w:cstheme="minorHAnsi"/>
          <w:color w:val="333333"/>
          <w:kern w:val="0"/>
          <w:sz w:val="21"/>
          <w:szCs w:val="21"/>
          <w:lang w:eastAsia="es-AR"/>
          <w14:ligatures w14:val="none"/>
        </w:rPr>
        <w:t xml:space="preserve"> del Iguazú lado</w:t>
      </w:r>
      <w:r w:rsidRPr="004D4335">
        <w:rPr>
          <w:rFonts w:eastAsia="Times New Roman" w:cstheme="minorHAnsi"/>
          <w:color w:val="333333"/>
          <w:kern w:val="0"/>
          <w:sz w:val="21"/>
          <w:szCs w:val="21"/>
          <w:lang w:eastAsia="es-AR"/>
          <w14:ligatures w14:val="none"/>
        </w:rPr>
        <w:t xml:space="preserve"> </w:t>
      </w:r>
      <w:proofErr w:type="gramStart"/>
      <w:r w:rsidRPr="004D4335">
        <w:rPr>
          <w:rFonts w:eastAsia="Times New Roman" w:cstheme="minorHAnsi"/>
          <w:color w:val="333333"/>
          <w:kern w:val="0"/>
          <w:sz w:val="21"/>
          <w:szCs w:val="21"/>
          <w:lang w:eastAsia="es-AR"/>
          <w14:ligatures w14:val="none"/>
        </w:rPr>
        <w:t>Argentin</w:t>
      </w:r>
      <w:r>
        <w:rPr>
          <w:rFonts w:eastAsia="Times New Roman" w:cstheme="minorHAnsi"/>
          <w:color w:val="333333"/>
          <w:kern w:val="0"/>
          <w:sz w:val="21"/>
          <w:szCs w:val="21"/>
          <w:lang w:eastAsia="es-AR"/>
          <w14:ligatures w14:val="none"/>
        </w:rPr>
        <w:t>o</w:t>
      </w:r>
      <w:proofErr w:type="gramEnd"/>
      <w:r w:rsidRPr="004D4335">
        <w:rPr>
          <w:rFonts w:eastAsia="Times New Roman" w:cstheme="minorHAnsi"/>
          <w:color w:val="333333"/>
          <w:kern w:val="0"/>
          <w:sz w:val="21"/>
          <w:szCs w:val="21"/>
          <w:lang w:eastAsia="es-AR"/>
          <w14:ligatures w14:val="none"/>
        </w:rPr>
        <w:t>. Parte de la excursión por el Parque Nacional de Iguazú se realiza con el tren Ecológico de la Selva. Con éste, se viaja entre los distintos circuitos tradicionales que se recorren a pie: Paseo Superior, Paseo Inferior para la observación de los saltos desde diferentes perspectivas y La Garganta del Diablo, la más imponente y hermosa caída de las Cataratas del Iguazú</w:t>
      </w:r>
      <w:r>
        <w:rPr>
          <w:rFonts w:eastAsia="Times New Roman" w:cstheme="minorHAnsi"/>
          <w:color w:val="333333"/>
          <w:kern w:val="0"/>
          <w:sz w:val="21"/>
          <w:szCs w:val="21"/>
          <w:lang w:eastAsia="es-AR"/>
          <w14:ligatures w14:val="none"/>
        </w:rPr>
        <w:t>.</w:t>
      </w:r>
    </w:p>
    <w:p w:rsidR="005B296D" w:rsidRPr="004076E9" w:rsidRDefault="005B296D" w:rsidP="005B296D">
      <w:pPr>
        <w:shd w:val="clear" w:color="auto" w:fill="FFFFFF"/>
        <w:spacing w:after="0" w:line="240" w:lineRule="auto"/>
        <w:jc w:val="both"/>
        <w:rPr>
          <w:rFonts w:cstheme="minorHAnsi"/>
          <w:color w:val="333333"/>
          <w:sz w:val="21"/>
          <w:szCs w:val="21"/>
        </w:rPr>
      </w:pPr>
      <w:r w:rsidRPr="004076E9">
        <w:rPr>
          <w:rFonts w:cstheme="minorHAnsi"/>
          <w:color w:val="333333"/>
          <w:sz w:val="21"/>
          <w:szCs w:val="21"/>
        </w:rPr>
        <w:t>Alojamiento.</w:t>
      </w:r>
    </w:p>
    <w:p w:rsidR="005B296D" w:rsidRDefault="005B296D" w:rsidP="005B296D">
      <w:pPr>
        <w:pStyle w:val="NormalWeb"/>
        <w:shd w:val="clear" w:color="auto" w:fill="FFFFFF"/>
        <w:spacing w:before="0" w:beforeAutospacing="0" w:after="150" w:afterAutospacing="0"/>
        <w:jc w:val="both"/>
        <w:rPr>
          <w:rFonts w:asciiTheme="minorHAnsi" w:hAnsiTheme="minorHAnsi" w:cstheme="minorHAnsi"/>
          <w:b/>
          <w:bCs/>
          <w:color w:val="333333"/>
          <w:sz w:val="21"/>
          <w:szCs w:val="21"/>
        </w:rPr>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lastRenderedPageBreak/>
        <w:t xml:space="preserve">DIA </w:t>
      </w:r>
      <w:r>
        <w:rPr>
          <w:rStyle w:val="Referenciaintensa"/>
        </w:rPr>
        <w:t>6</w:t>
      </w:r>
      <w:r w:rsidRPr="00147727">
        <w:rPr>
          <w:rStyle w:val="Referenciaintensa"/>
        </w:rPr>
        <w:t xml:space="preserve"> IGUAZÚ </w:t>
      </w:r>
    </w:p>
    <w:p w:rsidR="005B296D" w:rsidRDefault="00DD3D9C" w:rsidP="005B296D">
      <w:pPr>
        <w:pStyle w:val="NormalWeb"/>
        <w:shd w:val="clear" w:color="auto" w:fill="FFFFFF"/>
        <w:spacing w:before="0" w:beforeAutospacing="0" w:after="150" w:afterAutospacing="0"/>
        <w:jc w:val="both"/>
        <w:rPr>
          <w:rFonts w:asciiTheme="minorHAnsi" w:hAnsiTheme="minorHAnsi" w:cstheme="minorBidi"/>
          <w:sz w:val="22"/>
          <w:szCs w:val="22"/>
        </w:rPr>
      </w:pPr>
      <w:r>
        <w:rPr>
          <w:rFonts w:asciiTheme="minorHAnsi" w:hAnsiTheme="minorHAnsi" w:cstheme="minorBidi"/>
          <w:sz w:val="22"/>
          <w:szCs w:val="22"/>
        </w:rPr>
        <w:t xml:space="preserve">Luego del desayuno. </w:t>
      </w:r>
      <w:r w:rsidR="005B296D" w:rsidRPr="005B296D">
        <w:rPr>
          <w:rFonts w:asciiTheme="minorHAnsi" w:hAnsiTheme="minorHAnsi" w:cstheme="minorBidi"/>
          <w:sz w:val="22"/>
          <w:szCs w:val="22"/>
        </w:rPr>
        <w:t>Visitaremos el Parque Nacional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w:t>
      </w:r>
      <w:r w:rsidR="005B296D" w:rsidRPr="005B296D">
        <w:rPr>
          <w:rFonts w:asciiTheme="minorHAnsi" w:hAnsiTheme="minorHAnsi" w:cstheme="minorBidi"/>
          <w:sz w:val="22"/>
          <w:szCs w:val="22"/>
        </w:rPr>
        <w:br/>
        <w:t>*La infraestructura actual del Parque Brasileño ofrece todas las comodidades a los visitantes que presentan discapacidades.</w:t>
      </w:r>
    </w:p>
    <w:p w:rsidR="00DD3D9C" w:rsidRPr="005B296D" w:rsidRDefault="00DD3D9C" w:rsidP="005B296D">
      <w:pPr>
        <w:pStyle w:val="NormalWeb"/>
        <w:shd w:val="clear" w:color="auto" w:fill="FFFFFF"/>
        <w:spacing w:before="0" w:beforeAutospacing="0" w:after="150" w:afterAutospacing="0"/>
        <w:jc w:val="both"/>
        <w:rPr>
          <w:rFonts w:asciiTheme="minorHAnsi" w:hAnsiTheme="minorHAnsi" w:cstheme="minorBidi"/>
          <w:b/>
          <w:bCs/>
          <w:smallCaps/>
          <w:sz w:val="22"/>
          <w:szCs w:val="22"/>
        </w:rPr>
      </w:pPr>
      <w:r>
        <w:rPr>
          <w:rFonts w:asciiTheme="minorHAnsi" w:hAnsiTheme="minorHAnsi" w:cstheme="minorBidi"/>
          <w:sz w:val="22"/>
          <w:szCs w:val="22"/>
        </w:rPr>
        <w:t>Alojamiento.</w:t>
      </w: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 xml:space="preserve">7 </w:t>
      </w:r>
      <w:r w:rsidRPr="00147727">
        <w:rPr>
          <w:rStyle w:val="Referenciaintensa"/>
        </w:rPr>
        <w:t>IGUAZÚ –</w:t>
      </w:r>
      <w:r w:rsidRPr="008C3AD7">
        <w:rPr>
          <w:rStyle w:val="Referenciaintensa"/>
          <w:sz w:val="32"/>
          <w:szCs w:val="32"/>
        </w:rPr>
        <w:t xml:space="preserve"> </w:t>
      </w:r>
      <w:r w:rsidR="008C3AD7" w:rsidRPr="008C3AD7">
        <w:rPr>
          <w:rStyle w:val="Referenciaintensa"/>
          <w:sz w:val="32"/>
          <w:szCs w:val="32"/>
        </w:rPr>
        <w:t>Mendoza</w:t>
      </w:r>
    </w:p>
    <w:p w:rsidR="005B296D" w:rsidRDefault="005B296D" w:rsidP="005B296D">
      <w:pPr>
        <w:pStyle w:val="Sinespaciado"/>
        <w:jc w:val="both"/>
        <w:rPr>
          <w:rFonts w:eastAsia="Times New Roman"/>
        </w:rPr>
      </w:pPr>
      <w:r>
        <w:rPr>
          <w:rFonts w:eastAsia="Times New Roman"/>
        </w:rPr>
        <w:t>Desayuno.</w:t>
      </w:r>
      <w:r w:rsidRPr="004D4335">
        <w:rPr>
          <w:rFonts w:eastAsia="Times New Roman"/>
        </w:rPr>
        <w:t xml:space="preserve"> </w:t>
      </w:r>
      <w:r>
        <w:rPr>
          <w:rFonts w:eastAsia="Times New Roman"/>
        </w:rPr>
        <w:t>Traslados al aeropuerto.</w:t>
      </w:r>
    </w:p>
    <w:p w:rsidR="005B296D" w:rsidRPr="004076E9" w:rsidRDefault="005B296D" w:rsidP="005B296D">
      <w:pPr>
        <w:pStyle w:val="Sinespaciado"/>
        <w:jc w:val="both"/>
      </w:pPr>
      <w:r w:rsidRPr="004076E9">
        <w:t xml:space="preserve">Vuelo a </w:t>
      </w:r>
      <w:r>
        <w:t xml:space="preserve">Mendoza. </w:t>
      </w:r>
      <w:r w:rsidRPr="004076E9">
        <w:t xml:space="preserve"> </w:t>
      </w:r>
    </w:p>
    <w:p w:rsidR="005B296D" w:rsidRDefault="005B296D" w:rsidP="005B296D">
      <w:pPr>
        <w:pStyle w:val="Sinespaciado"/>
        <w:jc w:val="both"/>
      </w:pPr>
      <w:r w:rsidRPr="004076E9">
        <w:t>Traslados al hotel</w:t>
      </w:r>
      <w:r>
        <w:t xml:space="preserve"> y Alojamiento</w:t>
      </w:r>
      <w:r w:rsidRPr="004076E9">
        <w:t>.</w:t>
      </w:r>
    </w:p>
    <w:p w:rsidR="00DD3D9C" w:rsidRPr="00A9071F" w:rsidRDefault="00DD3D9C" w:rsidP="005B296D">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A9071F">
        <w:rPr>
          <w:rFonts w:asciiTheme="minorHAnsi" w:eastAsiaTheme="minorEastAsia" w:hAnsiTheme="minorHAnsi" w:cstheme="minorBidi"/>
          <w:sz w:val="22"/>
          <w:szCs w:val="22"/>
        </w:rPr>
        <w:t>Resto de la tarde libre.</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 xml:space="preserve">DIA </w:t>
      </w:r>
      <w:r>
        <w:rPr>
          <w:rStyle w:val="Referenciaintensa"/>
        </w:rPr>
        <w:t>8</w:t>
      </w:r>
      <w:r w:rsidRPr="001A4483">
        <w:rPr>
          <w:rStyle w:val="Referenciaintensa"/>
        </w:rPr>
        <w:t xml:space="preserve"> </w:t>
      </w:r>
      <w:r>
        <w:rPr>
          <w:rStyle w:val="Referenciaintensa"/>
        </w:rPr>
        <w:t>MENDOZA</w:t>
      </w:r>
    </w:p>
    <w:p w:rsidR="005B296D" w:rsidRDefault="005B296D" w:rsidP="00DD3D9C">
      <w:pPr>
        <w:pStyle w:val="Sinespaciado"/>
      </w:pPr>
      <w:r>
        <w:t xml:space="preserve">Desayuno. </w:t>
      </w:r>
      <w:r w:rsidR="00DD3D9C">
        <w:t>Visita a la ciudad.</w:t>
      </w:r>
    </w:p>
    <w:p w:rsidR="00DD3D9C" w:rsidRDefault="00DD3D9C" w:rsidP="00DD3D9C">
      <w:pPr>
        <w:pStyle w:val="Sinespaciado"/>
      </w:pPr>
      <w:r w:rsidRPr="00DD3D9C">
        <w:t xml:space="preserve">Esta excursión se recorren la ciudad antigua y moderna, principales arterias, plazas y paseos, iglesias. Av. San Martín, La Alameda, Área Fundacional, zona donde se funda la ciudad Pedro del Castillo en 1561: Ruinas de San Francisco, Plaza Pedro del Castillo y Museo del Área Fundacional; Parque O’Higgins, Acuario Municipal. Pasando por: Casa de Gobierno, Centro de Congresos y Exposiciones y Auditorio </w:t>
      </w:r>
      <w:proofErr w:type="spellStart"/>
      <w:r w:rsidRPr="00DD3D9C">
        <w:t>Angel</w:t>
      </w:r>
      <w:proofErr w:type="spellEnd"/>
      <w:r w:rsidRPr="00DD3D9C">
        <w:t xml:space="preserve"> Bustelo, Zona Residencial, Portones del Acceso al Parque Gral. San Martín, paseo El Rosedal, Lago, Club de Mendoza Regatas, Cerro de la Gloria, Monumento al Ejército de los Andes, Estadio Islas Malvinas, Av. Libertador, Casino, Plaza Independencia.</w:t>
      </w:r>
      <w:r>
        <w:t xml:space="preserve"> </w:t>
      </w:r>
      <w:r w:rsidRPr="00A9071F">
        <w:t>Regreso al punto de partida.</w:t>
      </w:r>
    </w:p>
    <w:p w:rsidR="00DD3D9C" w:rsidRDefault="00DD3D9C" w:rsidP="00DD3D9C">
      <w:pPr>
        <w:pStyle w:val="Sinespaciado"/>
      </w:pPr>
    </w:p>
    <w:p w:rsidR="00DD3D9C" w:rsidRDefault="00DD3D9C" w:rsidP="00DD3D9C">
      <w:pPr>
        <w:pStyle w:val="Sinespaciado"/>
      </w:pPr>
      <w:r w:rsidRPr="00DD3D9C">
        <w:t xml:space="preserve">Recorrido por el oasis agrícola mendocino y zonas de cultivo de la vid. Visitaremos 2 importantes y tradicionales establecimientos vitivinícolas, el primero más industrializado y de mayor envergadura, en el segundo podremos observar procedimientos tradicionales, por ser una bodega mucho más pequeña y artesanal. En ambas, tendremos oportunidad de degustar sus exquisitos productos. Luego se visitará la fábrica de aceite de oliva </w:t>
      </w:r>
      <w:proofErr w:type="spellStart"/>
      <w:r w:rsidRPr="00DD3D9C">
        <w:t>Pasrai</w:t>
      </w:r>
      <w:proofErr w:type="spellEnd"/>
      <w:r w:rsidRPr="00DD3D9C">
        <w:t xml:space="preserve"> en donde degustaremos su tradicional aceite de oliva.</w:t>
      </w:r>
      <w:r>
        <w:t xml:space="preserve"> Regreso al hotel.</w:t>
      </w:r>
    </w:p>
    <w:p w:rsidR="00DD3D9C" w:rsidRDefault="00DD3D9C" w:rsidP="00DD3D9C">
      <w:pPr>
        <w:pStyle w:val="Sinespaciado"/>
      </w:pPr>
      <w:r>
        <w:t>Alojamiento.</w:t>
      </w:r>
    </w:p>
    <w:p w:rsidR="00A9071F" w:rsidRDefault="00A9071F" w:rsidP="00DD3D9C">
      <w:pPr>
        <w:pStyle w:val="Sinespaciado"/>
      </w:pPr>
    </w:p>
    <w:p w:rsidR="00DD3D9C" w:rsidRPr="001A4483" w:rsidRDefault="00DD3D9C" w:rsidP="00DD3D9C">
      <w:pPr>
        <w:pStyle w:val="NormalWeb"/>
        <w:shd w:val="clear" w:color="auto" w:fill="FFFFFF"/>
        <w:spacing w:before="0" w:beforeAutospacing="0" w:after="150" w:afterAutospacing="0"/>
        <w:jc w:val="both"/>
        <w:rPr>
          <w:rStyle w:val="Referenciaintensa"/>
        </w:rPr>
      </w:pPr>
      <w:r w:rsidRPr="001A4483">
        <w:rPr>
          <w:rStyle w:val="Referenciaintensa"/>
        </w:rPr>
        <w:t xml:space="preserve">DIA </w:t>
      </w:r>
      <w:r>
        <w:rPr>
          <w:rStyle w:val="Referenciaintensa"/>
        </w:rPr>
        <w:t>9</w:t>
      </w:r>
      <w:r w:rsidRPr="001A4483">
        <w:rPr>
          <w:rStyle w:val="Referenciaintensa"/>
        </w:rPr>
        <w:t xml:space="preserve"> </w:t>
      </w:r>
      <w:r>
        <w:rPr>
          <w:rStyle w:val="Referenciaintensa"/>
        </w:rPr>
        <w:t>MENDOZA</w:t>
      </w:r>
    </w:p>
    <w:p w:rsidR="00DD3D9C" w:rsidRDefault="00DD3D9C" w:rsidP="00DD3D9C">
      <w:pPr>
        <w:pStyle w:val="Sinespaciado"/>
      </w:pPr>
      <w:r>
        <w:t>Desayuno. Excursión Alta Montaña y Puente del Inca.</w:t>
      </w:r>
    </w:p>
    <w:p w:rsidR="00AB2E7A" w:rsidRDefault="00AB2E7A" w:rsidP="00DD3D9C">
      <w:pPr>
        <w:pStyle w:val="Sinespaciado"/>
      </w:pPr>
      <w:r w:rsidRPr="00AB2E7A">
        <w:t xml:space="preserve">Salida hacia el sur de la ciudad de Mendoza para tomar la Ruta Nacional 7 que nos llevará al camino de Alta Montaña. Pasaremos por parajes de extraordinaria belleza en la zona de </w:t>
      </w:r>
      <w:proofErr w:type="spellStart"/>
      <w:r w:rsidRPr="00AB2E7A">
        <w:t>Cacheuta</w:t>
      </w:r>
      <w:proofErr w:type="spellEnd"/>
      <w:r w:rsidRPr="00AB2E7A">
        <w:t xml:space="preserve">, la Villa de Potrerillos y el Valle de Uspallata. Visita al histórico puente de </w:t>
      </w:r>
      <w:proofErr w:type="spellStart"/>
      <w:r w:rsidRPr="00AB2E7A">
        <w:t>Picheuta</w:t>
      </w:r>
      <w:proofErr w:type="spellEnd"/>
      <w:r w:rsidRPr="00AB2E7A">
        <w:t xml:space="preserve">. Pasaremos por Polvaredas, Punta de Vacas. Luego llegaremos al centro de </w:t>
      </w:r>
      <w:proofErr w:type="spellStart"/>
      <w:r w:rsidRPr="00AB2E7A">
        <w:t>esqui</w:t>
      </w:r>
      <w:proofErr w:type="spellEnd"/>
      <w:r w:rsidRPr="00AB2E7A">
        <w:t xml:space="preserve"> Los Penitentes y poco después a Puente del Inca con su fascinante formación geológica. Visitaremos el Parque Provincial Aconcagua, para obtener desde allí una inmejorable vista del Cerro Aconcagua.</w:t>
      </w:r>
      <w:r>
        <w:rPr>
          <w:rFonts w:ascii="Montserrat" w:hAnsi="Montserrat"/>
          <w:color w:val="333333"/>
          <w:sz w:val="21"/>
          <w:szCs w:val="21"/>
          <w:shd w:val="clear" w:color="auto" w:fill="FFFFFF"/>
        </w:rPr>
        <w:t xml:space="preserve"> </w:t>
      </w:r>
      <w:r w:rsidRPr="00AB2E7A">
        <w:lastRenderedPageBreak/>
        <w:t>Continuación hasta Las Cuevas, último poblado argentino. Regreso a Mendoza por el mismo camino. Al Cristo Redentor solamente es posible llegar en los meses de diciembre a febrero.</w:t>
      </w:r>
    </w:p>
    <w:p w:rsidR="00AB2E7A" w:rsidRPr="00DD3D9C" w:rsidRDefault="00AB2E7A" w:rsidP="00DD3D9C">
      <w:pPr>
        <w:pStyle w:val="Sinespaciado"/>
      </w:pPr>
      <w:r>
        <w:t>Alojamiento.</w:t>
      </w:r>
    </w:p>
    <w:p w:rsidR="00DD3D9C" w:rsidRDefault="00DD3D9C" w:rsidP="00DD3D9C">
      <w:pPr>
        <w:pStyle w:val="Sinespaciado"/>
        <w:rPr>
          <w:rStyle w:val="Referenciaintensa"/>
        </w:rPr>
      </w:pP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 xml:space="preserve">DIA </w:t>
      </w:r>
      <w:r w:rsidR="00DD3D9C">
        <w:rPr>
          <w:rStyle w:val="Referenciaintensa"/>
        </w:rPr>
        <w:t>10</w:t>
      </w:r>
      <w:r w:rsidRPr="001A4483">
        <w:rPr>
          <w:rStyle w:val="Referenciaintensa"/>
        </w:rPr>
        <w:t xml:space="preserve"> </w:t>
      </w:r>
      <w:r>
        <w:rPr>
          <w:rStyle w:val="Referenciaintensa"/>
        </w:rPr>
        <w:t>SALIDA DE MENDOZA</w:t>
      </w:r>
    </w:p>
    <w:p w:rsidR="005B296D" w:rsidRDefault="005B296D" w:rsidP="005B296D">
      <w:pPr>
        <w:pStyle w:val="Sinespaciado"/>
      </w:pPr>
      <w:r>
        <w:t xml:space="preserve">Desayuno. </w:t>
      </w:r>
      <w:r w:rsidRPr="004076E9">
        <w:t>Traslados al aeropuerto.</w:t>
      </w:r>
    </w:p>
    <w:p w:rsidR="005B296D" w:rsidRDefault="005B296D" w:rsidP="005B296D">
      <w:pPr>
        <w:pStyle w:val="Sinespaciado"/>
      </w:pPr>
      <w:r>
        <w:t>Vuelo a su próximo destino.</w:t>
      </w:r>
    </w:p>
    <w:p w:rsidR="00DD3D9C" w:rsidRDefault="00DD3D9C" w:rsidP="005B296D">
      <w:pPr>
        <w:pStyle w:val="Sinespaciado"/>
      </w:pPr>
    </w:p>
    <w:p w:rsidR="00DD3D9C" w:rsidRPr="004076E9" w:rsidRDefault="00DD3D9C" w:rsidP="005B296D">
      <w:pPr>
        <w:pStyle w:val="Sinespaciado"/>
      </w:pPr>
      <w:r>
        <w:t xml:space="preserve">*Opcional: </w:t>
      </w:r>
      <w:r w:rsidRPr="00DD3D9C">
        <w:t>Puede ser necesario una noche extra en Buenos Aires para coordinar tu vuelo internacional.</w:t>
      </w:r>
    </w:p>
    <w:p w:rsidR="00DD3D9C" w:rsidRDefault="00DD3D9C" w:rsidP="005B296D">
      <w:pPr>
        <w:pStyle w:val="Sinespaciado"/>
      </w:pPr>
    </w:p>
    <w:p w:rsidR="005B296D" w:rsidRDefault="005B296D" w:rsidP="005B296D">
      <w:pPr>
        <w:pStyle w:val="Sinespaciado"/>
      </w:pPr>
      <w:r w:rsidRPr="004076E9">
        <w:t>Fin de nuestros servicios.</w:t>
      </w:r>
    </w:p>
    <w:p w:rsidR="00696CDD" w:rsidRDefault="00696CDD">
      <w:pPr>
        <w:rPr>
          <w:rFonts w:cstheme="minorHAnsi"/>
          <w:lang w:val="es-MX"/>
        </w:rPr>
      </w:pPr>
    </w:p>
    <w:p w:rsidR="005B296D" w:rsidRDefault="007A7660">
      <w:pPr>
        <w:rPr>
          <w:rFonts w:cstheme="minorHAnsi"/>
          <w:lang w:val="es-MX"/>
        </w:rPr>
      </w:pPr>
      <w:r>
        <w:rPr>
          <w:rFonts w:cstheme="minorHAnsi"/>
          <w:noProof/>
          <w:lang w:val="es-MX"/>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294005</wp:posOffset>
                </wp:positionV>
                <wp:extent cx="5467350" cy="19050"/>
                <wp:effectExtent l="0" t="0" r="19050" b="19050"/>
                <wp:wrapNone/>
                <wp:docPr id="1315377674" name="Conector recto 1"/>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BD86"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15pt" to="424.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" strokecolor="#4472c4 [3204]" strokeweight=".5pt">
                <v:stroke joinstyle="miter"/>
              </v:line>
            </w:pict>
          </mc:Fallback>
        </mc:AlternateContent>
      </w:r>
    </w:p>
    <w:p w:rsidR="00696CDD" w:rsidRDefault="00696CDD">
      <w:pPr>
        <w:rPr>
          <w:rFonts w:cstheme="minorHAnsi"/>
          <w:lang w:val="es-MX"/>
        </w:rPr>
      </w:pPr>
    </w:p>
    <w:p w:rsidR="00696CDD" w:rsidRDefault="00696CDD">
      <w:pPr>
        <w:rPr>
          <w:rFonts w:cstheme="minorHAnsi"/>
          <w:lang w:val="es-MX"/>
        </w:rPr>
      </w:pPr>
    </w:p>
    <w:p w:rsidR="00696CDD" w:rsidRDefault="007A7660" w:rsidP="007A7660">
      <w:pPr>
        <w:pStyle w:val="Sinespaciado"/>
        <w:shd w:val="clear" w:color="auto" w:fill="B4C6E7" w:themeFill="accent1" w:themeFillTint="66"/>
      </w:pPr>
      <w:r>
        <w:t xml:space="preserve">CIRCUITO </w:t>
      </w:r>
      <w:r w:rsidR="00696CDD">
        <w:t xml:space="preserve">INCLUYE: </w:t>
      </w:r>
    </w:p>
    <w:p w:rsidR="00696CDD" w:rsidRDefault="00696CDD" w:rsidP="00696CDD">
      <w:pPr>
        <w:pStyle w:val="Sinespaciado"/>
        <w:numPr>
          <w:ilvl w:val="0"/>
          <w:numId w:val="3"/>
        </w:numPr>
      </w:pPr>
      <w:r>
        <w:t>Traslados al aeropuerto.</w:t>
      </w:r>
    </w:p>
    <w:p w:rsidR="00696CDD" w:rsidRDefault="00696CDD" w:rsidP="00696CDD">
      <w:pPr>
        <w:pStyle w:val="Sinespaciado"/>
        <w:numPr>
          <w:ilvl w:val="0"/>
          <w:numId w:val="3"/>
        </w:numPr>
      </w:pPr>
      <w:r>
        <w:t>3 noches en Buenos Aires hotel a elección con desayuno.</w:t>
      </w:r>
    </w:p>
    <w:p w:rsidR="00696CDD" w:rsidRDefault="00696CDD" w:rsidP="00696CDD">
      <w:pPr>
        <w:pStyle w:val="Sinespaciado"/>
        <w:numPr>
          <w:ilvl w:val="0"/>
          <w:numId w:val="3"/>
        </w:numPr>
      </w:pPr>
      <w:r>
        <w:t>Visita a la ciudad de medio día.</w:t>
      </w:r>
    </w:p>
    <w:p w:rsidR="00696CDD" w:rsidRDefault="00696CDD" w:rsidP="00696CDD">
      <w:pPr>
        <w:pStyle w:val="Sinespaciado"/>
        <w:numPr>
          <w:ilvl w:val="0"/>
          <w:numId w:val="3"/>
        </w:numPr>
      </w:pPr>
      <w:r>
        <w:t>Cena Tango Show por la noche</w:t>
      </w:r>
    </w:p>
    <w:p w:rsidR="00696CDD" w:rsidRDefault="00AB2E7A" w:rsidP="00696CDD">
      <w:pPr>
        <w:pStyle w:val="Sinespaciado"/>
        <w:numPr>
          <w:ilvl w:val="0"/>
          <w:numId w:val="3"/>
        </w:numPr>
      </w:pPr>
      <w:r>
        <w:t>3</w:t>
      </w:r>
      <w:r w:rsidR="00696CDD">
        <w:t xml:space="preserve"> noches en Puerto Iguazú, hotel a elección con desayuno.</w:t>
      </w:r>
    </w:p>
    <w:p w:rsidR="00696CDD" w:rsidRDefault="00696CDD" w:rsidP="00696CDD">
      <w:pPr>
        <w:pStyle w:val="Sinespaciado"/>
        <w:numPr>
          <w:ilvl w:val="0"/>
          <w:numId w:val="3"/>
        </w:numPr>
      </w:pPr>
      <w:r>
        <w:t>Cataratas del lado argentino.</w:t>
      </w:r>
    </w:p>
    <w:p w:rsidR="00696CDD" w:rsidRDefault="00696CDD" w:rsidP="00696CDD">
      <w:pPr>
        <w:pStyle w:val="Sinespaciado"/>
        <w:numPr>
          <w:ilvl w:val="0"/>
          <w:numId w:val="3"/>
        </w:numPr>
      </w:pPr>
      <w:r>
        <w:t>Cataratas del lado brasilero.</w:t>
      </w:r>
    </w:p>
    <w:p w:rsidR="00696CDD" w:rsidRDefault="00696CDD" w:rsidP="00696CDD">
      <w:pPr>
        <w:pStyle w:val="Sinespaciado"/>
        <w:numPr>
          <w:ilvl w:val="0"/>
          <w:numId w:val="3"/>
        </w:numPr>
      </w:pPr>
      <w:r>
        <w:t>3 noches en Mendoza,</w:t>
      </w:r>
      <w:r w:rsidRPr="00696CDD">
        <w:t xml:space="preserve"> </w:t>
      </w:r>
      <w:r>
        <w:t>hotel a elección con desayuno.</w:t>
      </w:r>
    </w:p>
    <w:p w:rsidR="00696CDD" w:rsidRDefault="00AB2E7A" w:rsidP="00696CDD">
      <w:pPr>
        <w:pStyle w:val="Sinespaciado"/>
        <w:numPr>
          <w:ilvl w:val="0"/>
          <w:numId w:val="3"/>
        </w:numPr>
      </w:pPr>
      <w:r>
        <w:t xml:space="preserve">City tour + visita a bodegas </w:t>
      </w:r>
      <w:r w:rsidR="00696CDD">
        <w:t>con degustación</w:t>
      </w:r>
    </w:p>
    <w:p w:rsidR="00696CDD" w:rsidRDefault="00696CDD" w:rsidP="00696CDD">
      <w:pPr>
        <w:pStyle w:val="Sinespaciado"/>
        <w:numPr>
          <w:ilvl w:val="0"/>
          <w:numId w:val="3"/>
        </w:numPr>
      </w:pPr>
      <w:r>
        <w:t>Excursión de día completo “Alta Montaña”</w:t>
      </w:r>
    </w:p>
    <w:p w:rsidR="00696CDD" w:rsidRDefault="00696CDD" w:rsidP="00696CDD">
      <w:pPr>
        <w:pStyle w:val="Sinespaciado"/>
      </w:pPr>
    </w:p>
    <w:p w:rsidR="00696CDD" w:rsidRDefault="00696CDD" w:rsidP="007A7660">
      <w:pPr>
        <w:pStyle w:val="Sinespaciado"/>
        <w:shd w:val="clear" w:color="auto" w:fill="B4C6E7" w:themeFill="accent1" w:themeFillTint="66"/>
      </w:pPr>
      <w:r>
        <w:t>NO INCLUYE</w:t>
      </w:r>
    </w:p>
    <w:p w:rsidR="00696CDD" w:rsidRDefault="00696CDD" w:rsidP="00696CDD">
      <w:pPr>
        <w:pStyle w:val="Sinespaciado"/>
        <w:numPr>
          <w:ilvl w:val="0"/>
          <w:numId w:val="4"/>
        </w:numPr>
      </w:pPr>
      <w:r>
        <w:t>Aéreos, propinas, ni otros servicios no especificados en el programa.</w:t>
      </w:r>
    </w:p>
    <w:bookmarkEnd w:id="0"/>
    <w:p w:rsidR="00696CDD" w:rsidRDefault="00696CDD" w:rsidP="00696CDD">
      <w:pPr>
        <w:pStyle w:val="Prrafodelista"/>
        <w:jc w:val="both"/>
        <w:rPr>
          <w:rFonts w:cstheme="minorHAnsi"/>
          <w:lang w:val="es-MX"/>
        </w:rPr>
      </w:pPr>
    </w:p>
    <w:p w:rsidR="00696CDD" w:rsidRPr="007D588D" w:rsidRDefault="00696CDD" w:rsidP="00696CD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696CDD" w:rsidRDefault="00696CDD" w:rsidP="00696CDD">
      <w:pPr>
        <w:pStyle w:val="Sinespaciado"/>
        <w:ind w:left="720"/>
      </w:pPr>
    </w:p>
    <w:p w:rsidR="00696CDD" w:rsidRDefault="00696CDD"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proofErr w:type="gramStart"/>
      <w:r>
        <w:rPr>
          <w:rFonts w:ascii="Helvetica" w:hAnsi="Helvetica"/>
          <w:color w:val="333333"/>
          <w:sz w:val="21"/>
          <w:szCs w:val="21"/>
          <w:shd w:val="clear" w:color="auto" w:fill="FFFFFF"/>
        </w:rPr>
        <w:t>viaje.*</w:t>
      </w:r>
      <w:proofErr w:type="gramEnd"/>
      <w:r>
        <w:rPr>
          <w:rFonts w:ascii="Helvetica" w:hAnsi="Helvetica"/>
          <w:color w:val="333333"/>
          <w:sz w:val="21"/>
          <w:szCs w:val="21"/>
          <w:shd w:val="clear" w:color="auto" w:fill="FFFFFF"/>
        </w:rPr>
        <w:t>*</w:t>
      </w:r>
    </w:p>
    <w:p w:rsidR="00AB2E7A" w:rsidRDefault="00AB2E7A"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inicio y el orden de las ciudades también puede ser alterado para una mejor organización del itinerario.</w:t>
      </w: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85936"/>
    <w:rsid w:val="001A4483"/>
    <w:rsid w:val="001E4CE6"/>
    <w:rsid w:val="00263F4E"/>
    <w:rsid w:val="003907FF"/>
    <w:rsid w:val="00395FD8"/>
    <w:rsid w:val="004076E9"/>
    <w:rsid w:val="004D4335"/>
    <w:rsid w:val="0053259F"/>
    <w:rsid w:val="005B296D"/>
    <w:rsid w:val="00664563"/>
    <w:rsid w:val="00696CDD"/>
    <w:rsid w:val="007A7660"/>
    <w:rsid w:val="007D588D"/>
    <w:rsid w:val="007D6489"/>
    <w:rsid w:val="008A1649"/>
    <w:rsid w:val="008C3AD7"/>
    <w:rsid w:val="00A8648A"/>
    <w:rsid w:val="00A9071F"/>
    <w:rsid w:val="00AB2E7A"/>
    <w:rsid w:val="00B9371B"/>
    <w:rsid w:val="00C504FD"/>
    <w:rsid w:val="00C83DB2"/>
    <w:rsid w:val="00DA6329"/>
    <w:rsid w:val="00DD3D9C"/>
    <w:rsid w:val="00DE297E"/>
    <w:rsid w:val="00E45B19"/>
    <w:rsid w:val="00ED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86D623"/>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185170768">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006830069">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964</Words>
  <Characters>5307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7</cp:revision>
  <cp:lastPrinted>2024-04-11T20:00:00Z</cp:lastPrinted>
  <dcterms:created xsi:type="dcterms:W3CDTF">2024-04-17T13:11:00Z</dcterms:created>
  <dcterms:modified xsi:type="dcterms:W3CDTF">2024-05-15T18:50:00Z</dcterms:modified>
</cp:coreProperties>
</file>