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Pr="003907FF" w:rsidRDefault="001131B3" w:rsidP="00147727">
      <w:pPr>
        <w:pStyle w:val="Ttulo"/>
        <w:jc w:val="both"/>
        <w:rPr>
          <w:lang w:val="es-MX"/>
        </w:rPr>
      </w:pPr>
      <w:r>
        <w:rPr>
          <w:lang w:val="es-MX"/>
        </w:rPr>
        <w:t>ARGENTINA TANGO GLACIARES Y SELVA</w:t>
      </w:r>
    </w:p>
    <w:p w:rsidR="00147727" w:rsidRPr="00147727" w:rsidRDefault="001131B3" w:rsidP="00147727">
      <w:pPr>
        <w:pStyle w:val="Ttulo2"/>
        <w:jc w:val="both"/>
        <w:rPr>
          <w:lang w:val="es-MX"/>
        </w:rPr>
      </w:pPr>
      <w:r>
        <w:rPr>
          <w:lang w:val="es-MX"/>
        </w:rPr>
        <w:t>1</w:t>
      </w:r>
      <w:r w:rsidR="00DB4C49">
        <w:rPr>
          <w:lang w:val="es-MX"/>
        </w:rPr>
        <w:t>1</w:t>
      </w:r>
      <w:r>
        <w:rPr>
          <w:lang w:val="es-MX"/>
        </w:rPr>
        <w:t xml:space="preserve"> </w:t>
      </w:r>
      <w:r w:rsidR="00147727">
        <w:rPr>
          <w:lang w:val="es-MX"/>
        </w:rPr>
        <w:t xml:space="preserve">días / </w:t>
      </w:r>
      <w:r>
        <w:rPr>
          <w:lang w:val="es-MX"/>
        </w:rPr>
        <w:t>1</w:t>
      </w:r>
      <w:r w:rsidR="00DB4C49">
        <w:rPr>
          <w:lang w:val="es-MX"/>
        </w:rPr>
        <w:t>0</w:t>
      </w:r>
      <w:r w:rsidR="00147727">
        <w:rPr>
          <w:lang w:val="es-MX"/>
        </w:rPr>
        <w:t xml:space="preserve"> Noches</w:t>
      </w:r>
    </w:p>
    <w:p w:rsidR="00147727" w:rsidRDefault="00147727" w:rsidP="00147727">
      <w:pPr>
        <w:pStyle w:val="Ttulo2"/>
        <w:jc w:val="both"/>
        <w:rPr>
          <w:lang w:val="es-MX"/>
        </w:rPr>
      </w:pPr>
      <w:r w:rsidRPr="004076E9">
        <w:rPr>
          <w:lang w:val="es-MX"/>
        </w:rPr>
        <w:t xml:space="preserve">BUENOS AIRES – </w:t>
      </w:r>
      <w:r w:rsidR="001131B3">
        <w:rPr>
          <w:lang w:val="es-MX"/>
        </w:rPr>
        <w:t xml:space="preserve">EL CALAFATE </w:t>
      </w:r>
      <w:r w:rsidR="00937352">
        <w:rPr>
          <w:lang w:val="es-MX"/>
        </w:rPr>
        <w:t>- USHUAIA</w:t>
      </w:r>
      <w:r w:rsidR="001131B3">
        <w:rPr>
          <w:lang w:val="es-MX"/>
        </w:rPr>
        <w:t xml:space="preserve"> -</w:t>
      </w:r>
      <w:r w:rsidRPr="004076E9">
        <w:rPr>
          <w:lang w:val="es-MX"/>
        </w:rPr>
        <w:t>PUERTO IGUAZÚ – BUENOS AIRES</w:t>
      </w:r>
    </w:p>
    <w:p w:rsidR="008A1649" w:rsidRDefault="008A1649" w:rsidP="00147727">
      <w:pPr>
        <w:pStyle w:val="Ttulo2"/>
        <w:jc w:val="both"/>
        <w:rPr>
          <w:lang w:val="es-MX"/>
        </w:rPr>
      </w:pP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1 LLEGADA</w:t>
      </w:r>
      <w:r w:rsidRPr="001A4483">
        <w:rPr>
          <w:rStyle w:val="Referenciaintensa"/>
        </w:rPr>
        <w:t xml:space="preserve"> A BUENOS AIRES </w:t>
      </w:r>
    </w:p>
    <w:p w:rsidR="00ED4328" w:rsidRDefault="001E4CE6" w:rsidP="007D588D">
      <w:pPr>
        <w:pStyle w:val="Sinespaciado"/>
        <w:jc w:val="both"/>
      </w:pPr>
      <w:r w:rsidRPr="004076E9">
        <w:t>Recepción y traslados al hotel. </w:t>
      </w:r>
    </w:p>
    <w:p w:rsidR="001E4CE6" w:rsidRDefault="00ED4328" w:rsidP="007D588D">
      <w:pPr>
        <w:pStyle w:val="Sinespaciado"/>
        <w:jc w:val="both"/>
      </w:pPr>
      <w:r w:rsidRPr="00ED4328">
        <w:t xml:space="preserve">Buenos Aires, la capital vibrante de Argentina, es una ciudad llena de vida, cultura e historia que se refleja en cada rincón. </w:t>
      </w:r>
      <w:r>
        <w:t xml:space="preserve">Una maravillosa ciudad donde no te </w:t>
      </w:r>
      <w:r w:rsidR="00C83DB2">
        <w:t>puedes</w:t>
      </w:r>
      <w:r>
        <w:t xml:space="preserve"> perder los paseos por sus</w:t>
      </w:r>
      <w:r w:rsidRPr="00ED4328">
        <w:t xml:space="preserve"> barrios históricos </w:t>
      </w:r>
      <w:r>
        <w:t xml:space="preserve">ni </w:t>
      </w:r>
      <w:r w:rsidRPr="00ED4328">
        <w:t>la degustación de la deliciosa gastronomía local</w:t>
      </w:r>
      <w:r>
        <w:t>.</w:t>
      </w:r>
      <w:r w:rsidR="00DA6329">
        <w:t xml:space="preserve"> </w:t>
      </w:r>
      <w:r w:rsidR="001E4CE6" w:rsidRPr="004076E9">
        <w:t>Alojamiento.</w:t>
      </w:r>
    </w:p>
    <w:p w:rsidR="007D588D" w:rsidRPr="004076E9" w:rsidRDefault="007D588D" w:rsidP="007D588D">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ED4328" w:rsidRDefault="004D4335" w:rsidP="007D588D">
      <w:pPr>
        <w:pStyle w:val="Sinespaciado"/>
        <w:jc w:val="both"/>
      </w:pPr>
      <w:r>
        <w:t xml:space="preserve">Desayuno. </w:t>
      </w:r>
      <w:r w:rsidR="00ED4328">
        <w:t>Por la mañana v</w:t>
      </w:r>
      <w:r w:rsidR="001E4CE6" w:rsidRPr="004076E9">
        <w:t>isita a la ciudad de Buenos Aires. </w:t>
      </w:r>
      <w:r w:rsidR="00ED4328" w:rsidRPr="00ED4328">
        <w:t>Paseo tradicional por los puntos más importantes, que nos permitirá tener una idea acerca de las características históricas, arquitectónicas y demográficas de la multifacética Ciudad de Buenos Aires.</w:t>
      </w:r>
    </w:p>
    <w:p w:rsidR="00664563" w:rsidRPr="00ED4328" w:rsidRDefault="00ED4328" w:rsidP="007D588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rsidR="00664563">
        <w:t xml:space="preserve"> El recorrido finaliza con descenso en el obelisco.</w:t>
      </w:r>
    </w:p>
    <w:p w:rsidR="001E4CE6" w:rsidRPr="004076E9" w:rsidRDefault="001E4CE6"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sidR="00DA6329">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7D588D" w:rsidRPr="00147727" w:rsidRDefault="007D588D" w:rsidP="007D588D">
      <w:pPr>
        <w:pStyle w:val="Sinespaciado"/>
        <w:jc w:val="both"/>
      </w:pPr>
    </w:p>
    <w:p w:rsidR="00C063E6"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C063E6">
        <w:rPr>
          <w:rStyle w:val="Referenciaintensa"/>
        </w:rPr>
        <w:t>3</w:t>
      </w:r>
      <w:r w:rsidRPr="00147727">
        <w:rPr>
          <w:rStyle w:val="Referenciaintensa"/>
        </w:rPr>
        <w:t xml:space="preserve"> BUENOS AIRES – </w:t>
      </w:r>
      <w:r w:rsidR="00C063E6">
        <w:rPr>
          <w:rStyle w:val="Referenciaintensa"/>
        </w:rPr>
        <w:t>EL CALAFATE</w:t>
      </w:r>
    </w:p>
    <w:p w:rsidR="00C063E6" w:rsidRDefault="00961D12" w:rsidP="00C063E6">
      <w:pPr>
        <w:pStyle w:val="Sinespaciado"/>
      </w:pPr>
      <w:r>
        <w:t xml:space="preserve">Desayuno. </w:t>
      </w:r>
      <w:r w:rsidR="00C063E6">
        <w:t>T</w:t>
      </w:r>
      <w:r w:rsidR="00C063E6" w:rsidRPr="00C063E6">
        <w:t>raslados al aeropuerto.</w:t>
      </w:r>
      <w:r w:rsidR="00C063E6">
        <w:t xml:space="preserve"> </w:t>
      </w:r>
      <w:r w:rsidR="00C063E6" w:rsidRPr="00C063E6">
        <w:t>Vuelo a</w:t>
      </w:r>
      <w:r>
        <w:t xml:space="preserve"> </w:t>
      </w:r>
      <w:r w:rsidR="00C063E6" w:rsidRPr="00C063E6">
        <w:t>El Calafate.</w:t>
      </w:r>
      <w:r w:rsidR="00C063E6">
        <w:t xml:space="preserve"> </w:t>
      </w:r>
      <w:r w:rsidR="00C063E6" w:rsidRPr="00C063E6">
        <w:t>Recepción y traslados hotel</w:t>
      </w:r>
    </w:p>
    <w:p w:rsidR="00961D12" w:rsidRDefault="00961D12" w:rsidP="00C063E6">
      <w:pPr>
        <w:pStyle w:val="Sinespaciado"/>
      </w:pPr>
    </w:p>
    <w:p w:rsidR="00961D12" w:rsidRDefault="00961D12" w:rsidP="0049520A">
      <w:pPr>
        <w:pStyle w:val="Sinespaciado"/>
        <w:jc w:val="both"/>
      </w:pPr>
      <w:r>
        <w:t xml:space="preserve">Dependiendo del horario de arribo podrán realizar (opcional) Balcones del Calafate. Duración de 3 horas. Salida a las 15hs desde el Hotel. </w:t>
      </w:r>
    </w:p>
    <w:p w:rsidR="00C063E6" w:rsidRDefault="00961D12" w:rsidP="0049520A">
      <w:pPr>
        <w:pStyle w:val="Sinespaciado"/>
        <w:jc w:val="both"/>
      </w:pPr>
      <w:r w:rsidRPr="00961D12">
        <w:t>Desde el Balcón, un imponente mirador natural, podrán disfrutar de una vista panorámica de El Calafate y del cuerpo central del Lago Argentino. El recorrido nos ofrecerá vistas hacia la Cordillera de los Andes y la zona de acumulación de los glaciares, hacia la Boca del Diablo (parte más estrecha del lago, rumbo al brazo Upsala) y si está despejado podremos observar los cerros Fitz Roy y Torre en El Chaltén. Además, tendremos la oportunidad de avistar el vuelo de Cóndores.</w:t>
      </w:r>
      <w:r w:rsidRPr="00961D12">
        <w:br/>
        <w:t xml:space="preserve">En función de la excursión que elija durante el paseo </w:t>
      </w:r>
      <w:r>
        <w:t xml:space="preserve">incluye una </w:t>
      </w:r>
      <w:r w:rsidRPr="00961D12">
        <w:t>merienda</w:t>
      </w:r>
      <w:r>
        <w:t xml:space="preserve"> de campo.</w:t>
      </w:r>
      <w:r w:rsidRPr="00961D12">
        <w:br/>
        <w:t>La huella nos adentra por paisajes que maravillan por su variada vegetación de altura. Se llega hasta los 1050 metros encima del mar. Allí, la primera parada es un mirador natural donde los pasajeros disfrutan de una vista panorámica de El Calafate y del cuerpo central del Lago Argentino.</w:t>
      </w:r>
      <w:r w:rsidRPr="00961D12">
        <w:br/>
        <w:t xml:space="preserve">De fondo, el marco infaltable e imponente de la Cordillera de los Andes y, por momentos durante el recorrido, hay vistas de la zona de acumulación de los glaciares, hacia la Boca del Diablo (parte más estrecha del lago, rumbo al brazo Upsala). Incluso, con ayuda del clima, es posible divisar los cerros Fitz Roy y Torre en El Chaltén y, con algo de suerte, quizás el cóndor, </w:t>
      </w:r>
      <w:r w:rsidRPr="00961D12">
        <w:lastRenderedPageBreak/>
        <w:t>amo de los cielos patagónicos, se deje ver en su largo planear. Un espectáculo único. Sigue el camino hasta el Laberinto de Piedras.</w:t>
      </w:r>
      <w:r w:rsidRPr="00961D12">
        <w:br/>
        <w:t xml:space="preserve">Se trata de una formación del período Cretácico que data de 85 millones de años de antigüedad. Alguna vez fue el lecho de un río: actualmente podemos encontrar restos fósiles que nos permiten ser testigos hoy de ese pasado milenario. Tomamos un snack en la confitería </w:t>
      </w:r>
      <w:proofErr w:type="spellStart"/>
      <w:r w:rsidRPr="00961D12">
        <w:t>Huyliche</w:t>
      </w:r>
      <w:proofErr w:type="spellEnd"/>
      <w:r w:rsidRPr="00961D12">
        <w:t xml:space="preserve"> y desde allí iniciamos el descenso por la ladera norte del cerro hasta la Piedra de los Sombreros, curiosas concreciones de hierro que solo se encuentran en cuatro lugares del mundo. Luego de este viaje a otras eras de la historia del mundo, retornamos hacia El Calafate con la vista siempre en el omnipresente Lago Argentino.</w:t>
      </w:r>
      <w:r w:rsidRPr="00961D12">
        <w:br/>
      </w:r>
      <w:r>
        <w:t xml:space="preserve">Alojamiento. </w:t>
      </w:r>
    </w:p>
    <w:p w:rsidR="0049520A" w:rsidRPr="0049520A" w:rsidRDefault="0049520A" w:rsidP="0049520A">
      <w:pPr>
        <w:pStyle w:val="Sinespaciado"/>
        <w:rPr>
          <w:rStyle w:val="Referenciaintensa"/>
          <w:b w:val="0"/>
          <w:bCs w:val="0"/>
          <w:smallCaps w:val="0"/>
          <w:color w:val="auto"/>
          <w:spacing w:val="0"/>
        </w:rPr>
      </w:pPr>
    </w:p>
    <w:p w:rsidR="00C063E6" w:rsidRDefault="00C063E6" w:rsidP="00C063E6">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4</w:t>
      </w:r>
      <w:r w:rsidRPr="00147727">
        <w:rPr>
          <w:rStyle w:val="Referenciaintensa"/>
        </w:rPr>
        <w:t xml:space="preserve"> </w:t>
      </w:r>
      <w:r>
        <w:rPr>
          <w:rStyle w:val="Referenciaintensa"/>
        </w:rPr>
        <w:t>EL CALAFATE</w:t>
      </w:r>
    </w:p>
    <w:p w:rsidR="00961D12" w:rsidRDefault="00961D12"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Luego del desayuno. </w:t>
      </w:r>
      <w:r w:rsidRPr="00961D12">
        <w:rPr>
          <w:rFonts w:asciiTheme="minorHAnsi" w:eastAsiaTheme="minorEastAsia" w:hAnsiTheme="minorHAnsi" w:cstheme="minorBidi"/>
          <w:sz w:val="22"/>
          <w:szCs w:val="22"/>
        </w:rPr>
        <w:t>Partiremos de El Calafate y luego de 85 km arribaremos al Glaciar Perito Moreno, formado hace unos 30.000 años. La altura de la pared frontal es en su parte más alta de 80 metros, y su frente cubre una distancia de 3 kilómetros. Es el único glaciar en el mundo que crece sobre el agua, separando el Brazo Sur del Brazo Rico (ambos del Lago Argentino). La excursión consiste en contemplar desde tierra a través de diversos ángulos, y de cada vez más cercanos miradores, el extraordinario espectáculo del glaciar, carcomido por el Lago Argentino y observar eventualmente la caída de las moles de hielo. Regreso a Calafate.</w:t>
      </w:r>
    </w:p>
    <w:p w:rsidR="00961D12" w:rsidRDefault="00961D12"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 </w:t>
      </w:r>
      <w:r w:rsidR="0049520A">
        <w:rPr>
          <w:rFonts w:asciiTheme="minorHAnsi" w:eastAsiaTheme="minorEastAsia" w:hAnsiTheme="minorHAnsi" w:cstheme="minorBidi"/>
          <w:sz w:val="22"/>
          <w:szCs w:val="22"/>
        </w:rPr>
        <w:t>continuación,</w:t>
      </w:r>
      <w:r>
        <w:rPr>
          <w:rFonts w:asciiTheme="minorHAnsi" w:eastAsiaTheme="minorEastAsia" w:hAnsiTheme="minorHAnsi" w:cstheme="minorBidi"/>
          <w:sz w:val="22"/>
          <w:szCs w:val="22"/>
        </w:rPr>
        <w:t xml:space="preserve"> les </w:t>
      </w:r>
      <w:r w:rsidR="00DB4C49">
        <w:rPr>
          <w:rFonts w:asciiTheme="minorHAnsi" w:eastAsiaTheme="minorEastAsia" w:hAnsiTheme="minorHAnsi" w:cstheme="minorBidi"/>
          <w:sz w:val="22"/>
          <w:szCs w:val="22"/>
        </w:rPr>
        <w:t xml:space="preserve">se realizará el </w:t>
      </w:r>
      <w:r>
        <w:rPr>
          <w:rFonts w:asciiTheme="minorHAnsi" w:eastAsiaTheme="minorEastAsia" w:hAnsiTheme="minorHAnsi" w:cstheme="minorBidi"/>
          <w:sz w:val="22"/>
          <w:szCs w:val="22"/>
        </w:rPr>
        <w:t>Safari Náutico.</w:t>
      </w:r>
    </w:p>
    <w:p w:rsidR="00961D12" w:rsidRPr="00961D12" w:rsidRDefault="00961D12"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La excursión consiste en una navegación por el Lago Rico que permite apreciar los témpanos provenientes de las paredes de hielo del glaciar Perito Moreno. Llegando hasta el extremo sur del Canal de los Témpanos, el barco se ubicará a una distancia prudencial de la pared del glaciar, recorriéndola en toda su extensión y permitiendo avistar los desprendimientos que se producen. El embarque se realizará en el puerto ubicado en la bahía “Bajo de las Sombras”, aproximadamente a 6 km del Mirador del glaciar. Esta excursión nos brindará la posibilidad de observar con una perspectiva totalmente diferente las impresionantes paredes del glaciar Perito Moreno y sus continuos derrumbes sobre las aguas del Lago Rico. Muy Interesante para fotografías y filmaciones.</w:t>
      </w:r>
    </w:p>
    <w:p w:rsidR="00C063E6" w:rsidRPr="00961D12" w:rsidRDefault="00C063E6"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p>
    <w:p w:rsidR="00C063E6" w:rsidRDefault="00C063E6" w:rsidP="00C063E6">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291BE5">
        <w:rPr>
          <w:rStyle w:val="Referenciaintensa"/>
        </w:rPr>
        <w:t>5</w:t>
      </w:r>
      <w:r>
        <w:rPr>
          <w:rStyle w:val="Referenciaintensa"/>
        </w:rPr>
        <w:t xml:space="preserve"> EL CALAFATE - USHUAIA</w:t>
      </w:r>
    </w:p>
    <w:p w:rsidR="00C063E6" w:rsidRDefault="00C063E6" w:rsidP="00C063E6">
      <w:pPr>
        <w:pStyle w:val="Sinespaciado"/>
      </w:pPr>
      <w:r>
        <w:t>T</w:t>
      </w:r>
      <w:r w:rsidRPr="00C063E6">
        <w:t>raslados al aeropuerto.</w:t>
      </w:r>
      <w:r>
        <w:t xml:space="preserve"> </w:t>
      </w:r>
      <w:r w:rsidRPr="00C063E6">
        <w:t>Vuelo a</w:t>
      </w:r>
      <w:r>
        <w:t xml:space="preserve"> la ciudad de </w:t>
      </w:r>
      <w:proofErr w:type="gramStart"/>
      <w:r>
        <w:t xml:space="preserve">Ushuaia </w:t>
      </w:r>
      <w:r w:rsidRPr="00C063E6">
        <w:t>.</w:t>
      </w:r>
      <w:proofErr w:type="gramEnd"/>
      <w:r>
        <w:t xml:space="preserve"> </w:t>
      </w:r>
      <w:r w:rsidRPr="00C063E6">
        <w:t>Recepción y traslados hotel</w:t>
      </w:r>
      <w:r w:rsidR="00961D12">
        <w:t>. Resto del día libre.</w:t>
      </w:r>
    </w:p>
    <w:p w:rsidR="00CE583D" w:rsidRDefault="00CE583D" w:rsidP="00C063E6">
      <w:pPr>
        <w:pStyle w:val="Sinespaciado"/>
      </w:pPr>
      <w:r>
        <w:t>Dependiendo del horario de arribo, podremos incluir un paseo por la ciudad.</w:t>
      </w:r>
      <w:r w:rsidR="003731D8">
        <w:t xml:space="preserve"> </w:t>
      </w:r>
      <w:r>
        <w:t>(Opcional)</w:t>
      </w:r>
      <w:r w:rsidR="003731D8">
        <w:t>.</w:t>
      </w:r>
    </w:p>
    <w:p w:rsidR="00961D12" w:rsidRPr="00961D12" w:rsidRDefault="00C063E6"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r w:rsidR="00961D12">
        <w:rPr>
          <w:rFonts w:asciiTheme="minorHAnsi" w:eastAsiaTheme="minorEastAsia" w:hAnsiTheme="minorHAnsi" w:cstheme="minorBidi"/>
          <w:sz w:val="22"/>
          <w:szCs w:val="22"/>
        </w:rPr>
        <w:t>.</w:t>
      </w:r>
    </w:p>
    <w:p w:rsidR="00C063E6" w:rsidRDefault="00C063E6" w:rsidP="00C063E6">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291BE5">
        <w:rPr>
          <w:rStyle w:val="Referenciaintensa"/>
        </w:rPr>
        <w:t>6</w:t>
      </w:r>
      <w:r>
        <w:rPr>
          <w:rStyle w:val="Referenciaintensa"/>
        </w:rPr>
        <w:t xml:space="preserve"> USHUAIA</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Desayuno. Hoy la visita es al Parque Nacional Tierra del Fuego y paseo en el Tren del Fin del Mundo.</w:t>
      </w:r>
    </w:p>
    <w:p w:rsidR="00961D12" w:rsidRDefault="00961D12"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Todos los días del año es posible realizar este paseo dentro del Parque Nacional y en sus inmediaciones. Partiremos de la ciudad de Ushuaia y se realiza un recorr</w:t>
      </w:r>
      <w:r w:rsidR="00CE583D">
        <w:rPr>
          <w:rFonts w:asciiTheme="minorHAnsi" w:eastAsiaTheme="minorEastAsia" w:hAnsiTheme="minorHAnsi" w:cstheme="minorBidi"/>
          <w:sz w:val="22"/>
          <w:szCs w:val="22"/>
        </w:rPr>
        <w:t>i</w:t>
      </w:r>
      <w:r w:rsidRPr="00961D12">
        <w:rPr>
          <w:rFonts w:asciiTheme="minorHAnsi" w:eastAsiaTheme="minorEastAsia" w:hAnsiTheme="minorHAnsi" w:cstheme="minorBidi"/>
          <w:sz w:val="22"/>
          <w:szCs w:val="22"/>
        </w:rPr>
        <w:t xml:space="preserve">do de 8 km hasta llegar a la estación ubicada en el Camping Municipal, en el Valle del Río Pipo. Allí, locomotoras de motor y </w:t>
      </w:r>
      <w:proofErr w:type="spellStart"/>
      <w:r w:rsidRPr="00961D12">
        <w:rPr>
          <w:rFonts w:asciiTheme="minorHAnsi" w:eastAsiaTheme="minorEastAsia" w:hAnsiTheme="minorHAnsi" w:cstheme="minorBidi"/>
          <w:sz w:val="22"/>
          <w:szCs w:val="22"/>
        </w:rPr>
        <w:t>diesel</w:t>
      </w:r>
      <w:proofErr w:type="spellEnd"/>
      <w:r w:rsidRPr="00961D12">
        <w:rPr>
          <w:rFonts w:asciiTheme="minorHAnsi" w:eastAsiaTheme="minorEastAsia" w:hAnsiTheme="minorHAnsi" w:cstheme="minorBidi"/>
          <w:sz w:val="22"/>
          <w:szCs w:val="22"/>
        </w:rPr>
        <w:t xml:space="preserve"> con coches de amplios ventanales y calefaccionados nos esperan para comenzar </w:t>
      </w:r>
      <w:r w:rsidRPr="00961D12">
        <w:rPr>
          <w:rFonts w:asciiTheme="minorHAnsi" w:eastAsiaTheme="minorEastAsia" w:hAnsiTheme="minorHAnsi" w:cstheme="minorBidi"/>
          <w:sz w:val="22"/>
          <w:szCs w:val="22"/>
        </w:rPr>
        <w:lastRenderedPageBreak/>
        <w:t>un paseo por el bosque fueguino. El tren permite conocer la zona que los presidiarios transitaron para realizar trabajos forzados y además nos acerca al sector del Parque Nacional Tierra del</w:t>
      </w:r>
      <w:r>
        <w:rPr>
          <w:rFonts w:ascii="Montserrat" w:hAnsi="Montserrat"/>
          <w:color w:val="333333"/>
          <w:sz w:val="21"/>
          <w:szCs w:val="21"/>
          <w:shd w:val="clear" w:color="auto" w:fill="FFFFFF"/>
        </w:rPr>
        <w:t xml:space="preserve"> </w:t>
      </w:r>
      <w:r w:rsidRPr="00961D12">
        <w:rPr>
          <w:rFonts w:asciiTheme="minorHAnsi" w:eastAsiaTheme="minorEastAsia" w:hAnsiTheme="minorHAnsi" w:cstheme="minorBidi"/>
          <w:sz w:val="22"/>
          <w:szCs w:val="22"/>
        </w:rPr>
        <w:t xml:space="preserve">Fuego por la zona de Cañadón del Toro. Se realiza una parada en Cascada Macarena y se continúa hasta la estación del Parque. Desde allí se comienza la visita en bus al Parque Nacional Tierra del Fuego. Con una superficie de 63.000 hectáreas, en él podremos encontrar exponentes de la variada flora del lugar, como lengas, guindas, calafates, notros, flores como la orquídea, violetas y </w:t>
      </w:r>
      <w:proofErr w:type="spellStart"/>
      <w:r w:rsidRPr="00961D12">
        <w:rPr>
          <w:rFonts w:asciiTheme="minorHAnsi" w:eastAsiaTheme="minorEastAsia" w:hAnsiTheme="minorHAnsi" w:cstheme="minorBidi"/>
          <w:sz w:val="22"/>
          <w:szCs w:val="22"/>
        </w:rPr>
        <w:t>senecios</w:t>
      </w:r>
      <w:proofErr w:type="spellEnd"/>
      <w:r w:rsidRPr="00961D12">
        <w:rPr>
          <w:rFonts w:asciiTheme="minorHAnsi" w:eastAsiaTheme="minorEastAsia" w:hAnsiTheme="minorHAnsi" w:cstheme="minorBidi"/>
          <w:sz w:val="22"/>
          <w:szCs w:val="22"/>
        </w:rPr>
        <w:t xml:space="preserve">. Un paseo por este Parque Nacional, además de ofrecernos múltiples vistas panorámicas sobre el canal Beagle enmarcadas por las montañas y el bosque, nos acercará a la naturaleza. Seguiremos el recorrido por el camino que va trazando una franja muy delgada en el faldeo de la montaña, pasaremos entre turbales, diques de castores y arribaremos al río </w:t>
      </w:r>
      <w:proofErr w:type="spellStart"/>
      <w:r w:rsidRPr="00961D12">
        <w:rPr>
          <w:rFonts w:asciiTheme="minorHAnsi" w:eastAsiaTheme="minorEastAsia" w:hAnsiTheme="minorHAnsi" w:cstheme="minorBidi"/>
          <w:sz w:val="22"/>
          <w:szCs w:val="22"/>
        </w:rPr>
        <w:t>Lapataia</w:t>
      </w:r>
      <w:proofErr w:type="spellEnd"/>
      <w:r w:rsidRPr="00961D12">
        <w:rPr>
          <w:rFonts w:asciiTheme="minorHAnsi" w:eastAsiaTheme="minorEastAsia" w:hAnsiTheme="minorHAnsi" w:cstheme="minorBidi"/>
          <w:sz w:val="22"/>
          <w:szCs w:val="22"/>
        </w:rPr>
        <w:t xml:space="preserve"> y la Laguna Verde. Los </w:t>
      </w:r>
      <w:proofErr w:type="spellStart"/>
      <w:r w:rsidRPr="00961D12">
        <w:rPr>
          <w:rFonts w:asciiTheme="minorHAnsi" w:eastAsiaTheme="minorEastAsia" w:hAnsiTheme="minorHAnsi" w:cstheme="minorBidi"/>
          <w:sz w:val="22"/>
          <w:szCs w:val="22"/>
        </w:rPr>
        <w:t>kaikenes</w:t>
      </w:r>
      <w:proofErr w:type="spellEnd"/>
      <w:r w:rsidRPr="00961D12">
        <w:rPr>
          <w:rFonts w:asciiTheme="minorHAnsi" w:eastAsiaTheme="minorEastAsia" w:hAnsiTheme="minorHAnsi" w:cstheme="minorBidi"/>
          <w:sz w:val="22"/>
          <w:szCs w:val="22"/>
        </w:rPr>
        <w:t xml:space="preserve"> y las bandurrias llegan aquí todos los veranos. Le recomendamos la caminata por el Sendero que conduce a la Laguna Negra o por el Sendero los Castores, para interpretar el trabajo de estos curiosos animales. Comenzaremos entonces el tramo final hacia </w:t>
      </w:r>
      <w:proofErr w:type="spellStart"/>
      <w:r w:rsidRPr="00961D12">
        <w:rPr>
          <w:rFonts w:asciiTheme="minorHAnsi" w:eastAsiaTheme="minorEastAsia" w:hAnsiTheme="minorHAnsi" w:cstheme="minorBidi"/>
          <w:sz w:val="22"/>
          <w:szCs w:val="22"/>
        </w:rPr>
        <w:t>Lapataia</w:t>
      </w:r>
      <w:proofErr w:type="spellEnd"/>
      <w:r w:rsidRPr="00961D12">
        <w:rPr>
          <w:rFonts w:asciiTheme="minorHAnsi" w:eastAsiaTheme="minorEastAsia" w:hAnsiTheme="minorHAnsi" w:cstheme="minorBidi"/>
          <w:sz w:val="22"/>
          <w:szCs w:val="22"/>
        </w:rPr>
        <w:t xml:space="preserve"> (final de la Ruta Nacional No 3, a 3.242 km de la Ciudad de Buenos Aires), donde los antiguos habitantes de la zona han dejado su testimonio: los concheros, increíbles yacimientos </w:t>
      </w:r>
      <w:proofErr w:type="spellStart"/>
      <w:r w:rsidRPr="00961D12">
        <w:rPr>
          <w:rFonts w:asciiTheme="minorHAnsi" w:eastAsiaTheme="minorEastAsia" w:hAnsiTheme="minorHAnsi" w:cstheme="minorBidi"/>
          <w:sz w:val="22"/>
          <w:szCs w:val="22"/>
        </w:rPr>
        <w:t>arquelógicos</w:t>
      </w:r>
      <w:proofErr w:type="spellEnd"/>
      <w:r w:rsidRPr="00961D12">
        <w:rPr>
          <w:rFonts w:asciiTheme="minorHAnsi" w:eastAsiaTheme="minorEastAsia" w:hAnsiTheme="minorHAnsi" w:cstheme="minorBidi"/>
          <w:sz w:val="22"/>
          <w:szCs w:val="22"/>
        </w:rPr>
        <w:t>. Antes de emprender el regreso a Ushuaia, realizaremos una parada frente al Lago Roca, cuyo color varía según el estado del tiempo.</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La excursión finaliza en el puerto. Tiempo libre para el almuerzo.</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 continuación, nos embarcaremos en un catamarán. </w:t>
      </w:r>
      <w:r w:rsidRPr="00CE583D">
        <w:rPr>
          <w:rFonts w:asciiTheme="minorHAnsi" w:eastAsiaTheme="minorEastAsia" w:hAnsiTheme="minorHAnsi" w:cstheme="minorBidi"/>
          <w:sz w:val="22"/>
          <w:szCs w:val="22"/>
        </w:rPr>
        <w:t xml:space="preserve">Zarpando de Ushuaia navegaremos por aguas del Canal de Beagle recorriendo la Bahía de Ushuaia, la costa norte del canal, archipiélago y Faro Les </w:t>
      </w:r>
      <w:proofErr w:type="spellStart"/>
      <w:r w:rsidRPr="00CE583D">
        <w:rPr>
          <w:rFonts w:asciiTheme="minorHAnsi" w:eastAsiaTheme="minorEastAsia" w:hAnsiTheme="minorHAnsi" w:cstheme="minorBidi"/>
          <w:sz w:val="22"/>
          <w:szCs w:val="22"/>
        </w:rPr>
        <w:t>Eclaireurs</w:t>
      </w:r>
      <w:proofErr w:type="spellEnd"/>
      <w:r w:rsidRPr="00CE583D">
        <w:rPr>
          <w:rFonts w:asciiTheme="minorHAnsi" w:eastAsiaTheme="minorEastAsia" w:hAnsiTheme="minorHAnsi" w:cstheme="minorBidi"/>
          <w:sz w:val="22"/>
          <w:szCs w:val="22"/>
        </w:rPr>
        <w:t xml:space="preserve">, donde tendremos la oportunidad de visitar la Isla de Los Lobos, y la Isla de Los Pájaros, para ver apostaderos de diversas aves marinas anidando en islas y acantilados, de lobos marinos y diversas aves del ambiente marino y costero (cormoranes, albatros, petreles, ostreros, </w:t>
      </w:r>
      <w:proofErr w:type="spellStart"/>
      <w:r w:rsidRPr="00CE583D">
        <w:rPr>
          <w:rFonts w:asciiTheme="minorHAnsi" w:eastAsiaTheme="minorEastAsia" w:hAnsiTheme="minorHAnsi" w:cstheme="minorBidi"/>
          <w:sz w:val="22"/>
          <w:szCs w:val="22"/>
        </w:rPr>
        <w:t>etc</w:t>
      </w:r>
      <w:proofErr w:type="spellEnd"/>
      <w:r w:rsidRPr="00CE583D">
        <w:rPr>
          <w:rFonts w:asciiTheme="minorHAnsi" w:eastAsiaTheme="minorEastAsia" w:hAnsiTheme="minorHAnsi" w:cstheme="minorBidi"/>
          <w:sz w:val="22"/>
          <w:szCs w:val="22"/>
        </w:rPr>
        <w:t>). Emprenderemos luego el regreso a la ciudad.</w:t>
      </w:r>
    </w:p>
    <w:p w:rsidR="00C063E6" w:rsidRDefault="00C063E6"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r w:rsidR="00CE583D">
        <w:rPr>
          <w:rFonts w:asciiTheme="minorHAnsi" w:eastAsiaTheme="minorEastAsia" w:hAnsiTheme="minorHAnsi" w:cstheme="minorBidi"/>
          <w:sz w:val="22"/>
          <w:szCs w:val="22"/>
        </w:rPr>
        <w:t>.</w:t>
      </w:r>
    </w:p>
    <w:p w:rsidR="00CE583D" w:rsidRPr="00147727" w:rsidRDefault="00CE583D" w:rsidP="00CE583D">
      <w:pPr>
        <w:pStyle w:val="NormalWeb"/>
        <w:shd w:val="clear" w:color="auto" w:fill="FFFFFF"/>
        <w:spacing w:before="0" w:beforeAutospacing="0" w:after="150" w:afterAutospacing="0"/>
        <w:jc w:val="both"/>
        <w:rPr>
          <w:rStyle w:val="Referenciaintensa"/>
        </w:rPr>
      </w:pPr>
      <w:r>
        <w:rPr>
          <w:rStyle w:val="Referenciaintensa"/>
        </w:rPr>
        <w:t>DIA 7 USHUAIA</w:t>
      </w:r>
    </w:p>
    <w:p w:rsidR="00CE583D" w:rsidRDefault="00CE583D" w:rsidP="00CE583D">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CE583D">
        <w:rPr>
          <w:rFonts w:asciiTheme="minorHAnsi" w:eastAsiaTheme="minorEastAsia" w:hAnsiTheme="minorHAnsi" w:cstheme="minorBidi"/>
          <w:sz w:val="22"/>
          <w:szCs w:val="22"/>
        </w:rPr>
        <w:t>Desayuno</w:t>
      </w:r>
      <w:r>
        <w:rPr>
          <w:rFonts w:asciiTheme="minorHAnsi" w:eastAsiaTheme="minorEastAsia" w:hAnsiTheme="minorHAnsi" w:cstheme="minorBidi"/>
          <w:sz w:val="22"/>
          <w:szCs w:val="22"/>
        </w:rPr>
        <w:t>. Excusión de día completo a Lago Escondido y Lago Fagnano.</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CE583D">
        <w:rPr>
          <w:rFonts w:asciiTheme="minorHAnsi" w:eastAsiaTheme="minorEastAsia" w:hAnsiTheme="minorHAnsi" w:cstheme="minorBidi"/>
          <w:sz w:val="22"/>
          <w:szCs w:val="22"/>
        </w:rPr>
        <w:t xml:space="preserve">Al salir de Ushuaia en dirección este, haremos una parada para observar la planta completa del Antiguo Presidio, pasaremos por el sector industrial, y al internarnos en el bosque nos sorprenderá la cascada Velo de Novia. Al bordear la base del Monte Olivia se abre hacia el frente la imponente Sierra Alvear, a cuyos pies se extiende un valle de turba gigantesco; se trata del Valle Carabajal, que más adelante cambia su nombre por el de Valle de los </w:t>
      </w:r>
      <w:proofErr w:type="spellStart"/>
      <w:r w:rsidRPr="00CE583D">
        <w:rPr>
          <w:rFonts w:asciiTheme="minorHAnsi" w:eastAsiaTheme="minorEastAsia" w:hAnsiTheme="minorHAnsi" w:cstheme="minorBidi"/>
          <w:sz w:val="22"/>
          <w:szCs w:val="22"/>
        </w:rPr>
        <w:t>Huskies</w:t>
      </w:r>
      <w:proofErr w:type="spellEnd"/>
      <w:r w:rsidRPr="00CE583D">
        <w:rPr>
          <w:rFonts w:asciiTheme="minorHAnsi" w:eastAsiaTheme="minorEastAsia" w:hAnsiTheme="minorHAnsi" w:cstheme="minorBidi"/>
          <w:sz w:val="22"/>
          <w:szCs w:val="22"/>
        </w:rPr>
        <w:t>, Tierra Mayor y Las Cotorras. Cuando la ruta pasa por el paraje de Rancho Hambre, comienza el ascenso propiamente dicho. A los 430 metros sobre el nivel del mar, en el Paso Garibaldi, Ud. disfrutará de una vista inigualable sobre los Lagos Escondido y Fagnano. Descenderemos entonces hasta la orilla del Lago Escondido, donde está emplazada la Hostería Petrel. Saliendo de la hostería volveremos a empalmar la Ruta Nacional No. 3 para iniciar el recorrido por la zona de los aserraderos, donde las lengas forman un bosque denso y parejo. A los pocos kilómetros se abre un desvío que permite aproximarse al gran lago de Tierra del Fuego. Tales son las dimensiones del Lago Fagnano que algunas aves marinas se desorientan y son</w:t>
      </w:r>
      <w:r>
        <w:rPr>
          <w:rFonts w:ascii="Montserrat" w:hAnsi="Montserrat"/>
          <w:color w:val="333333"/>
          <w:sz w:val="21"/>
          <w:szCs w:val="21"/>
          <w:shd w:val="clear" w:color="auto" w:fill="FFFFFF"/>
        </w:rPr>
        <w:t xml:space="preserve"> </w:t>
      </w:r>
      <w:r w:rsidRPr="00CE583D">
        <w:rPr>
          <w:rFonts w:asciiTheme="minorHAnsi" w:eastAsiaTheme="minorEastAsia" w:hAnsiTheme="minorHAnsi" w:cstheme="minorBidi"/>
          <w:sz w:val="22"/>
          <w:szCs w:val="22"/>
        </w:rPr>
        <w:t>llevadas por el viento a sobrevolarlo. Por eso es factible avistar albatros y petreles. El regreso se emprende por la misma Ruta Nacional No. 3 directamente a Ushuaia</w:t>
      </w:r>
      <w:r w:rsidR="003731D8">
        <w:rPr>
          <w:rFonts w:asciiTheme="minorHAnsi" w:eastAsiaTheme="minorEastAsia" w:hAnsiTheme="minorHAnsi" w:cstheme="minorBidi"/>
          <w:sz w:val="22"/>
          <w:szCs w:val="22"/>
        </w:rPr>
        <w:t>.</w:t>
      </w:r>
    </w:p>
    <w:p w:rsidR="003731D8" w:rsidRPr="00CE583D" w:rsidRDefault="003731D8"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Alojamiento. </w:t>
      </w:r>
    </w:p>
    <w:p w:rsidR="001E4CE6" w:rsidRPr="00147727" w:rsidRDefault="00C063E6" w:rsidP="00147727">
      <w:pPr>
        <w:pStyle w:val="NormalWeb"/>
        <w:shd w:val="clear" w:color="auto" w:fill="FFFFFF"/>
        <w:spacing w:before="0" w:beforeAutospacing="0" w:after="150" w:afterAutospacing="0"/>
        <w:jc w:val="both"/>
        <w:rPr>
          <w:rStyle w:val="Referenciaintensa"/>
        </w:rPr>
      </w:pPr>
      <w:r>
        <w:rPr>
          <w:rStyle w:val="Referenciaintensa"/>
        </w:rPr>
        <w:lastRenderedPageBreak/>
        <w:t xml:space="preserve">DIA </w:t>
      </w:r>
      <w:r w:rsidR="00291BE5">
        <w:rPr>
          <w:rStyle w:val="Referenciaintensa"/>
        </w:rPr>
        <w:t>8</w:t>
      </w:r>
      <w:r>
        <w:rPr>
          <w:rStyle w:val="Referenciaintensa"/>
        </w:rPr>
        <w:t xml:space="preserve"> USHUAIA – IGUAZÚ</w:t>
      </w:r>
      <w:r w:rsidR="001E4CE6" w:rsidRPr="00147727">
        <w:rPr>
          <w:rStyle w:val="Referenciaintensa"/>
        </w:rPr>
        <w:t xml:space="preserve">  </w:t>
      </w:r>
    </w:p>
    <w:p w:rsidR="001E4CE6" w:rsidRDefault="004D4335" w:rsidP="007D588D">
      <w:pPr>
        <w:pStyle w:val="Sinespaciado"/>
        <w:jc w:val="both"/>
      </w:pPr>
      <w:r>
        <w:t xml:space="preserve">Desayuno. </w:t>
      </w:r>
      <w:r w:rsidR="001E4CE6" w:rsidRPr="004076E9">
        <w:t>Traslados al aeropuerto. Vuelo a Iguazú. Recepción y traslados hotel.</w:t>
      </w:r>
    </w:p>
    <w:p w:rsidR="001E4CE6" w:rsidRDefault="00DE297E" w:rsidP="007D588D">
      <w:pPr>
        <w:pStyle w:val="Sinespaciado"/>
        <w:jc w:val="both"/>
      </w:pPr>
      <w:r>
        <w:t>Resto del día libre.</w:t>
      </w:r>
      <w:r w:rsidR="00DA6329">
        <w:t xml:space="preserve"> </w:t>
      </w:r>
      <w:r w:rsidR="001E4CE6" w:rsidRPr="004076E9">
        <w:t>Alojamiento.</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291BE5">
        <w:rPr>
          <w:rStyle w:val="Referenciaintensa"/>
        </w:rPr>
        <w:t>9</w:t>
      </w:r>
      <w:r w:rsidRPr="001A4483">
        <w:rPr>
          <w:rStyle w:val="Referenciaintensa"/>
        </w:rPr>
        <w:t xml:space="preserve"> IGUAZÚ</w:t>
      </w:r>
    </w:p>
    <w:p w:rsidR="002B489A" w:rsidRPr="003731D8" w:rsidRDefault="003731D8" w:rsidP="00147727">
      <w:pPr>
        <w:pStyle w:val="NormalWeb"/>
        <w:shd w:val="clear" w:color="auto" w:fill="FFFFFF"/>
        <w:spacing w:before="0" w:beforeAutospacing="0" w:after="150" w:afterAutospacing="0"/>
        <w:jc w:val="both"/>
        <w:rPr>
          <w:rFonts w:asciiTheme="minorHAnsi" w:eastAsiaTheme="minorEastAsia" w:hAnsiTheme="minorHAnsi" w:cstheme="minorBidi"/>
          <w:b/>
          <w:bCs/>
          <w:smallCaps/>
          <w:sz w:val="22"/>
          <w:szCs w:val="22"/>
        </w:rPr>
      </w:pPr>
      <w:r>
        <w:rPr>
          <w:rFonts w:asciiTheme="minorHAnsi" w:eastAsiaTheme="minorEastAsia" w:hAnsiTheme="minorHAnsi" w:cstheme="minorBidi"/>
          <w:sz w:val="22"/>
          <w:szCs w:val="22"/>
        </w:rPr>
        <w:t xml:space="preserve">Desayuno. </w:t>
      </w:r>
      <w:r w:rsidRPr="003731D8">
        <w:rPr>
          <w:rFonts w:asciiTheme="minorHAnsi" w:eastAsiaTheme="minorEastAsia" w:hAnsiTheme="minorHAnsi" w:cstheme="minorBidi"/>
          <w:sz w:val="22"/>
          <w:szCs w:val="22"/>
        </w:rPr>
        <w:t xml:space="preserve">Luego de recorrer un total de 18 km por la pintoresca Ruta Nacional </w:t>
      </w:r>
      <w:proofErr w:type="spellStart"/>
      <w:r w:rsidRPr="003731D8">
        <w:rPr>
          <w:rFonts w:asciiTheme="minorHAnsi" w:eastAsiaTheme="minorEastAsia" w:hAnsiTheme="minorHAnsi" w:cstheme="minorBidi"/>
          <w:sz w:val="22"/>
          <w:szCs w:val="22"/>
        </w:rPr>
        <w:t>Nº</w:t>
      </w:r>
      <w:proofErr w:type="spellEnd"/>
      <w:r w:rsidRPr="003731D8">
        <w:rPr>
          <w:rFonts w:asciiTheme="minorHAnsi" w:eastAsiaTheme="minorEastAsia" w:hAnsiTheme="minorHAnsi" w:cstheme="minorBidi"/>
          <w:sz w:val="22"/>
          <w:szCs w:val="22"/>
        </w:rPr>
        <w:t xml:space="preserve">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w:t>
      </w:r>
      <w:proofErr w:type="gramStart"/>
      <w:r w:rsidRPr="003731D8">
        <w:rPr>
          <w:rFonts w:asciiTheme="minorHAnsi" w:eastAsiaTheme="minorEastAsia" w:hAnsiTheme="minorHAnsi" w:cstheme="minorBidi"/>
          <w:sz w:val="22"/>
          <w:szCs w:val="22"/>
        </w:rPr>
        <w:t>de  150</w:t>
      </w:r>
      <w:proofErr w:type="gramEnd"/>
      <w:r w:rsidRPr="003731D8">
        <w:rPr>
          <w:rFonts w:asciiTheme="minorHAnsi" w:eastAsiaTheme="minorEastAsia" w:hAnsiTheme="minorHAnsi" w:cstheme="minorBidi"/>
          <w:sz w:val="22"/>
          <w:szCs w:val="22"/>
        </w:rPr>
        <w:t xml:space="preserve">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w:t>
      </w:r>
      <w:proofErr w:type="spellStart"/>
      <w:r w:rsidRPr="003731D8">
        <w:rPr>
          <w:rFonts w:asciiTheme="minorHAnsi" w:eastAsiaTheme="minorEastAsia" w:hAnsiTheme="minorHAnsi" w:cstheme="minorBidi"/>
          <w:sz w:val="22"/>
          <w:szCs w:val="22"/>
        </w:rPr>
        <w:t>Bosetti</w:t>
      </w:r>
      <w:proofErr w:type="spellEnd"/>
      <w:r w:rsidRPr="003731D8">
        <w:rPr>
          <w:rFonts w:asciiTheme="minorHAnsi" w:eastAsiaTheme="minorEastAsia" w:hAnsiTheme="minorHAnsi" w:cstheme="minorBidi"/>
          <w:sz w:val="22"/>
          <w:szCs w:val="22"/>
        </w:rPr>
        <w:t>, y el imponente salto San Martín. Retornaremos a la Estación Central para emprender el regreso al hotel.</w:t>
      </w:r>
      <w:r w:rsidRPr="003731D8">
        <w:rPr>
          <w:rFonts w:asciiTheme="minorHAnsi" w:eastAsiaTheme="minorEastAsia" w:hAnsiTheme="minorHAnsi" w:cstheme="minorBidi"/>
          <w:sz w:val="22"/>
          <w:szCs w:val="22"/>
        </w:rPr>
        <w:br/>
        <w:t>*El Parque Nacional Iguazú cuenta con diversos servicios y facilidades para personas discapacitadas.</w:t>
      </w: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C063E6">
        <w:rPr>
          <w:rStyle w:val="Referenciaintensa"/>
        </w:rPr>
        <w:t>1</w:t>
      </w:r>
      <w:r w:rsidR="00291BE5">
        <w:rPr>
          <w:rStyle w:val="Referenciaintensa"/>
        </w:rPr>
        <w:t>0</w:t>
      </w:r>
      <w:r w:rsidR="00C063E6">
        <w:rPr>
          <w:rStyle w:val="Referenciaintensa"/>
        </w:rPr>
        <w:t xml:space="preserve"> IGUAZÚ</w:t>
      </w:r>
      <w:r w:rsidRPr="00147727">
        <w:rPr>
          <w:rStyle w:val="Referenciaintensa"/>
        </w:rPr>
        <w:t> </w:t>
      </w:r>
    </w:p>
    <w:p w:rsidR="004D4335" w:rsidRPr="004D4335" w:rsidRDefault="004D4335" w:rsidP="007D588D">
      <w:pPr>
        <w:pStyle w:val="Sinespaciado"/>
        <w:jc w:val="both"/>
        <w:rPr>
          <w:rFonts w:eastAsia="Times New Roman"/>
        </w:rPr>
      </w:pPr>
      <w:r>
        <w:rPr>
          <w:rFonts w:eastAsia="Times New Roman"/>
        </w:rPr>
        <w:t xml:space="preserve">Desayuno. </w:t>
      </w:r>
      <w:r w:rsidRPr="004D4335">
        <w:rPr>
          <w:rFonts w:eastAsia="Times New Roman"/>
        </w:rPr>
        <w:t>A la hora convenida salida en la mañana para tomar la excursión de las Cataratas Brasileñas. Al comienzo visitaremos la tradicional pasarela con las maravillosas vistas.</w:t>
      </w:r>
    </w:p>
    <w:p w:rsidR="004D4335" w:rsidRPr="004D4335" w:rsidRDefault="004D4335" w:rsidP="007D588D">
      <w:pPr>
        <w:pStyle w:val="Sinespaciado"/>
        <w:jc w:val="both"/>
        <w:rPr>
          <w:rFonts w:eastAsia="Times New Roman"/>
        </w:rPr>
      </w:pPr>
      <w:r w:rsidRPr="004D4335">
        <w:rPr>
          <w:rFonts w:eastAsia="Times New Roman"/>
        </w:rPr>
        <w:t xml:space="preserve">La extensión de las pasarelas es de 1.200 m desde donde se obtiene una espectacular panorámica de los 275 saltos que componen las Cataratas del Iguazú, de los cuales cuatro se encuentran del lado brasileño: Floriano, Deodoro, Benjamín </w:t>
      </w:r>
      <w:proofErr w:type="spellStart"/>
      <w:r w:rsidRPr="004D4335">
        <w:rPr>
          <w:rFonts w:eastAsia="Times New Roman"/>
        </w:rPr>
        <w:t>Constant</w:t>
      </w:r>
      <w:proofErr w:type="spellEnd"/>
      <w:r w:rsidRPr="004D4335">
        <w:rPr>
          <w:rFonts w:eastAsia="Times New Roman"/>
        </w:rPr>
        <w:t xml:space="preserve"> y Salto Unión o Garganta del Diablo.</w:t>
      </w:r>
    </w:p>
    <w:p w:rsidR="004D4335" w:rsidRDefault="004D4335" w:rsidP="007D588D">
      <w:pPr>
        <w:pStyle w:val="Sinespaciado"/>
        <w:jc w:val="both"/>
        <w:rPr>
          <w:rFonts w:eastAsia="Times New Roman"/>
        </w:rPr>
      </w:pPr>
      <w:r w:rsidRPr="004D4335">
        <w:rPr>
          <w:rFonts w:eastAsia="Times New Roman"/>
        </w:rPr>
        <w:t xml:space="preserve">Finalizado el recorrido se tiene acceso al elevador panorámico que permite llegar al bus que los dejará de nuevo en el portal de acceso. </w:t>
      </w:r>
    </w:p>
    <w:p w:rsidR="004D4335" w:rsidRPr="004D4335" w:rsidRDefault="004D4335" w:rsidP="007D588D">
      <w:pPr>
        <w:pStyle w:val="Sinespaciado"/>
        <w:jc w:val="both"/>
        <w:rPr>
          <w:rFonts w:eastAsia="Times New Roman"/>
        </w:rPr>
      </w:pPr>
      <w:r w:rsidRPr="004D4335">
        <w:rPr>
          <w:rFonts w:eastAsia="Times New Roman"/>
        </w:rPr>
        <w:t xml:space="preserve">Salida al aeropuerto local para tomar su vuelo. </w:t>
      </w:r>
    </w:p>
    <w:p w:rsidR="001E4CE6" w:rsidRPr="004076E9" w:rsidRDefault="001E4CE6" w:rsidP="007D588D">
      <w:pPr>
        <w:pStyle w:val="Sinespaciado"/>
        <w:jc w:val="both"/>
      </w:pPr>
      <w:r w:rsidRPr="004076E9">
        <w:t>Vuelo a Buenos Aires</w:t>
      </w:r>
      <w:r w:rsidR="00DA6329">
        <w:t>.</w:t>
      </w:r>
      <w:r w:rsidR="007D588D">
        <w:t xml:space="preserve"> </w:t>
      </w:r>
      <w:r w:rsidRPr="004076E9">
        <w:t xml:space="preserve">(El vuelo deberá ser posterior a las 17hs) </w:t>
      </w:r>
    </w:p>
    <w:p w:rsidR="001E4CE6" w:rsidRDefault="001E4CE6" w:rsidP="007D588D">
      <w:pPr>
        <w:pStyle w:val="Sinespaciado"/>
        <w:jc w:val="both"/>
      </w:pPr>
      <w:r w:rsidRPr="004076E9">
        <w:t>Traslados al hotel</w:t>
      </w:r>
      <w:r w:rsidR="004D4335">
        <w:t xml:space="preserve"> </w:t>
      </w:r>
      <w:r w:rsidR="00C83DB2">
        <w:t>y Alojamiento</w:t>
      </w:r>
      <w:r w:rsidRPr="004076E9">
        <w:t>.</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DIA </w:t>
      </w:r>
      <w:r w:rsidR="00C063E6">
        <w:rPr>
          <w:rStyle w:val="Referenciaintensa"/>
        </w:rPr>
        <w:t>1</w:t>
      </w:r>
      <w:r w:rsidR="00291BE5">
        <w:rPr>
          <w:rStyle w:val="Referenciaintensa"/>
        </w:rPr>
        <w:t>1</w:t>
      </w:r>
      <w:r w:rsidRPr="001A4483">
        <w:rPr>
          <w:rStyle w:val="Referenciaintensa"/>
        </w:rPr>
        <w:t xml:space="preserve"> SALIDA DE BUENOS AIRES</w:t>
      </w:r>
    </w:p>
    <w:p w:rsidR="001E4CE6" w:rsidRPr="004076E9" w:rsidRDefault="004D4335" w:rsidP="007D588D">
      <w:pPr>
        <w:pStyle w:val="Sinespaciado"/>
      </w:pPr>
      <w:r>
        <w:t xml:space="preserve">Desayuno. </w:t>
      </w:r>
      <w:r w:rsidR="001E4CE6" w:rsidRPr="004076E9">
        <w:t>Traslados al aeropuerto.</w:t>
      </w:r>
    </w:p>
    <w:p w:rsidR="001E4CE6" w:rsidRDefault="001E4CE6" w:rsidP="007D588D">
      <w:pPr>
        <w:pStyle w:val="Sinespaciado"/>
      </w:pPr>
      <w:r w:rsidRPr="004076E9">
        <w:t>Fin de nuestros servicios.</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Default="00C83DB2" w:rsidP="00DA6329">
      <w:pPr>
        <w:pStyle w:val="Sinespaciado"/>
      </w:pPr>
      <w:r>
        <w:t xml:space="preserve">INCLUYE: </w:t>
      </w:r>
    </w:p>
    <w:p w:rsidR="00C063E6" w:rsidRP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Pr>
          <w:rFonts w:eastAsiaTheme="minorEastAsia"/>
          <w:kern w:val="0"/>
          <w:lang w:eastAsia="es-AR"/>
          <w14:ligatures w14:val="none"/>
        </w:rPr>
        <w:t>T</w:t>
      </w:r>
      <w:r w:rsidRPr="00C063E6">
        <w:rPr>
          <w:rFonts w:eastAsiaTheme="minorEastAsia"/>
          <w:kern w:val="0"/>
          <w:lang w:eastAsia="es-AR"/>
          <w14:ligatures w14:val="none"/>
        </w:rPr>
        <w:t xml:space="preserve">raslados </w:t>
      </w:r>
      <w:r>
        <w:rPr>
          <w:rFonts w:eastAsiaTheme="minorEastAsia"/>
          <w:kern w:val="0"/>
          <w:lang w:eastAsia="es-AR"/>
          <w14:ligatures w14:val="none"/>
        </w:rPr>
        <w:t>aeropuerto/hotel/aeropuerto</w:t>
      </w:r>
      <w:r w:rsidRPr="00C063E6">
        <w:rPr>
          <w:rFonts w:eastAsiaTheme="minorEastAsia"/>
          <w:kern w:val="0"/>
          <w:lang w:eastAsia="es-AR"/>
          <w14:ligatures w14:val="none"/>
        </w:rPr>
        <w:t xml:space="preserve"> en todos los destinos </w:t>
      </w:r>
    </w:p>
    <w:p w:rsidR="00C063E6" w:rsidRP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sidRPr="00C063E6">
        <w:rPr>
          <w:rFonts w:eastAsiaTheme="minorEastAsia"/>
          <w:kern w:val="0"/>
          <w:lang w:eastAsia="es-AR"/>
          <w14:ligatures w14:val="none"/>
        </w:rPr>
        <w:t xml:space="preserve">03 </w:t>
      </w:r>
      <w:r w:rsidR="003731D8">
        <w:rPr>
          <w:rFonts w:eastAsiaTheme="minorEastAsia"/>
          <w:kern w:val="0"/>
          <w:lang w:eastAsia="es-AR"/>
          <w14:ligatures w14:val="none"/>
        </w:rPr>
        <w:t>noches en</w:t>
      </w:r>
      <w:r w:rsidR="002B489A">
        <w:rPr>
          <w:rFonts w:eastAsiaTheme="minorEastAsia"/>
          <w:kern w:val="0"/>
          <w:lang w:eastAsia="es-AR"/>
          <w14:ligatures w14:val="none"/>
        </w:rPr>
        <w:t xml:space="preserve"> </w:t>
      </w:r>
      <w:r w:rsidRPr="00C063E6">
        <w:rPr>
          <w:rFonts w:eastAsiaTheme="minorEastAsia"/>
          <w:kern w:val="0"/>
          <w:lang w:eastAsia="es-AR"/>
          <w14:ligatures w14:val="none"/>
        </w:rPr>
        <w:t xml:space="preserve">BUENOS AIRES, alojamiento c/desayuno + </w:t>
      </w:r>
      <w:r w:rsidR="00291BE5">
        <w:rPr>
          <w:rFonts w:eastAsiaTheme="minorEastAsia"/>
          <w:kern w:val="0"/>
          <w:lang w:eastAsia="es-AR"/>
          <w14:ligatures w14:val="none"/>
        </w:rPr>
        <w:t>Vi</w:t>
      </w:r>
      <w:r w:rsidRPr="00C063E6">
        <w:rPr>
          <w:rFonts w:eastAsiaTheme="minorEastAsia"/>
          <w:kern w:val="0"/>
          <w:lang w:eastAsia="es-AR"/>
          <w14:ligatures w14:val="none"/>
        </w:rPr>
        <w:t xml:space="preserve">sita a la ciudad </w:t>
      </w:r>
      <w:r w:rsidR="00291BE5">
        <w:rPr>
          <w:rFonts w:eastAsiaTheme="minorEastAsia"/>
          <w:kern w:val="0"/>
          <w:lang w:eastAsia="es-AR"/>
          <w14:ligatures w14:val="none"/>
        </w:rPr>
        <w:t xml:space="preserve">+ </w:t>
      </w:r>
      <w:r w:rsidRPr="00C063E6">
        <w:rPr>
          <w:rFonts w:eastAsiaTheme="minorEastAsia"/>
          <w:kern w:val="0"/>
          <w:lang w:eastAsia="es-AR"/>
          <w14:ligatures w14:val="none"/>
        </w:rPr>
        <w:t>Cena Tango Show</w:t>
      </w:r>
    </w:p>
    <w:p w:rsidR="00C063E6" w:rsidRP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sidRPr="00C063E6">
        <w:rPr>
          <w:rFonts w:eastAsiaTheme="minorEastAsia"/>
          <w:kern w:val="0"/>
          <w:lang w:eastAsia="es-AR"/>
          <w14:ligatures w14:val="none"/>
        </w:rPr>
        <w:t>0</w:t>
      </w:r>
      <w:r w:rsidR="00291BE5">
        <w:rPr>
          <w:rFonts w:eastAsiaTheme="minorEastAsia"/>
          <w:kern w:val="0"/>
          <w:lang w:eastAsia="es-AR"/>
          <w14:ligatures w14:val="none"/>
        </w:rPr>
        <w:t>2</w:t>
      </w:r>
      <w:r w:rsidRPr="00C063E6">
        <w:rPr>
          <w:rFonts w:eastAsiaTheme="minorEastAsia"/>
          <w:kern w:val="0"/>
          <w:lang w:eastAsia="es-AR"/>
          <w14:ligatures w14:val="none"/>
        </w:rPr>
        <w:t xml:space="preserve"> </w:t>
      </w:r>
      <w:r w:rsidR="002B489A">
        <w:rPr>
          <w:rFonts w:eastAsiaTheme="minorEastAsia"/>
          <w:kern w:val="0"/>
          <w:lang w:eastAsia="es-AR"/>
          <w14:ligatures w14:val="none"/>
        </w:rPr>
        <w:t>noches en</w:t>
      </w:r>
      <w:r w:rsidRPr="00C063E6">
        <w:rPr>
          <w:rFonts w:eastAsiaTheme="minorEastAsia"/>
          <w:kern w:val="0"/>
          <w:lang w:eastAsia="es-AR"/>
          <w14:ligatures w14:val="none"/>
        </w:rPr>
        <w:t xml:space="preserve"> EL CALAFATE alojamiento c/desayuno + </w:t>
      </w:r>
      <w:proofErr w:type="spellStart"/>
      <w:r w:rsidRPr="00C063E6">
        <w:rPr>
          <w:rFonts w:eastAsiaTheme="minorEastAsia"/>
          <w:kern w:val="0"/>
          <w:lang w:eastAsia="es-AR"/>
          <w14:ligatures w14:val="none"/>
        </w:rPr>
        <w:t>Exc</w:t>
      </w:r>
      <w:proofErr w:type="spellEnd"/>
      <w:r w:rsidRPr="00C063E6">
        <w:rPr>
          <w:rFonts w:eastAsiaTheme="minorEastAsia"/>
          <w:kern w:val="0"/>
          <w:lang w:eastAsia="es-AR"/>
          <w14:ligatures w14:val="none"/>
        </w:rPr>
        <w:t>. Glaciar Perito Moreno</w:t>
      </w:r>
      <w:r w:rsidR="003731D8">
        <w:rPr>
          <w:rFonts w:eastAsiaTheme="minorEastAsia"/>
          <w:kern w:val="0"/>
          <w:lang w:eastAsia="es-AR"/>
          <w14:ligatures w14:val="none"/>
        </w:rPr>
        <w:t xml:space="preserve"> </w:t>
      </w:r>
      <w:r w:rsidR="00DB4C49">
        <w:rPr>
          <w:rFonts w:eastAsiaTheme="minorEastAsia"/>
          <w:kern w:val="0"/>
          <w:lang w:eastAsia="es-AR"/>
          <w14:ligatures w14:val="none"/>
        </w:rPr>
        <w:t>+ Safari Náutico.</w:t>
      </w:r>
    </w:p>
    <w:p w:rsidR="00C063E6" w:rsidRP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sidRPr="00C063E6">
        <w:rPr>
          <w:rFonts w:eastAsiaTheme="minorEastAsia"/>
          <w:kern w:val="0"/>
          <w:lang w:eastAsia="es-AR"/>
          <w14:ligatures w14:val="none"/>
        </w:rPr>
        <w:lastRenderedPageBreak/>
        <w:t xml:space="preserve">03 </w:t>
      </w:r>
      <w:r w:rsidR="002B489A">
        <w:rPr>
          <w:rFonts w:eastAsiaTheme="minorEastAsia"/>
          <w:kern w:val="0"/>
          <w:lang w:eastAsia="es-AR"/>
          <w14:ligatures w14:val="none"/>
        </w:rPr>
        <w:t xml:space="preserve">noches en </w:t>
      </w:r>
      <w:r w:rsidRPr="00C063E6">
        <w:rPr>
          <w:rFonts w:eastAsiaTheme="minorEastAsia"/>
          <w:kern w:val="0"/>
          <w:lang w:eastAsia="es-AR"/>
          <w14:ligatures w14:val="none"/>
        </w:rPr>
        <w:t xml:space="preserve">USHUAIA alojamiento c/desayuno </w:t>
      </w:r>
      <w:r w:rsidR="00291BE5">
        <w:rPr>
          <w:rFonts w:eastAsiaTheme="minorEastAsia"/>
          <w:kern w:val="0"/>
          <w:lang w:eastAsia="es-AR"/>
          <w14:ligatures w14:val="none"/>
        </w:rPr>
        <w:t>+ Parque Nacional + tren del fin del mundo</w:t>
      </w:r>
      <w:r w:rsidR="003731D8">
        <w:rPr>
          <w:rFonts w:eastAsiaTheme="minorEastAsia"/>
          <w:kern w:val="0"/>
          <w:lang w:eastAsia="es-AR"/>
          <w14:ligatures w14:val="none"/>
        </w:rPr>
        <w:t xml:space="preserve"> + Navegación Canal </w:t>
      </w:r>
      <w:proofErr w:type="spellStart"/>
      <w:r w:rsidR="003731D8">
        <w:rPr>
          <w:rFonts w:eastAsiaTheme="minorEastAsia"/>
          <w:kern w:val="0"/>
          <w:lang w:eastAsia="es-AR"/>
          <w14:ligatures w14:val="none"/>
        </w:rPr>
        <w:t>del</w:t>
      </w:r>
      <w:proofErr w:type="spellEnd"/>
      <w:r w:rsidR="003731D8">
        <w:rPr>
          <w:rFonts w:eastAsiaTheme="minorEastAsia"/>
          <w:kern w:val="0"/>
          <w:lang w:eastAsia="es-AR"/>
          <w14:ligatures w14:val="none"/>
        </w:rPr>
        <w:t xml:space="preserve"> Beagle.</w:t>
      </w:r>
    </w:p>
    <w:p w:rsidR="003907FF" w:rsidRPr="0049520A" w:rsidRDefault="00C063E6" w:rsidP="00DA6329">
      <w:pPr>
        <w:numPr>
          <w:ilvl w:val="0"/>
          <w:numId w:val="5"/>
        </w:numPr>
        <w:spacing w:before="100" w:beforeAutospacing="1" w:after="100" w:afterAutospacing="1" w:line="240" w:lineRule="auto"/>
        <w:rPr>
          <w:rFonts w:eastAsiaTheme="minorEastAsia"/>
          <w:kern w:val="0"/>
          <w:lang w:eastAsia="es-AR"/>
          <w14:ligatures w14:val="none"/>
        </w:rPr>
      </w:pPr>
      <w:r w:rsidRPr="00C063E6">
        <w:rPr>
          <w:rFonts w:eastAsiaTheme="minorEastAsia"/>
          <w:kern w:val="0"/>
          <w:lang w:eastAsia="es-AR"/>
          <w14:ligatures w14:val="none"/>
        </w:rPr>
        <w:t>02 n</w:t>
      </w:r>
      <w:r w:rsidR="002B489A">
        <w:rPr>
          <w:rFonts w:eastAsiaTheme="minorEastAsia"/>
          <w:kern w:val="0"/>
          <w:lang w:eastAsia="es-AR"/>
          <w14:ligatures w14:val="none"/>
        </w:rPr>
        <w:t>oches en</w:t>
      </w:r>
      <w:r w:rsidRPr="00C063E6">
        <w:rPr>
          <w:rFonts w:eastAsiaTheme="minorEastAsia"/>
          <w:kern w:val="0"/>
          <w:lang w:eastAsia="es-AR"/>
          <w14:ligatures w14:val="none"/>
        </w:rPr>
        <w:t xml:space="preserve"> IGUAZÚ alojamiento c/desayuno </w:t>
      </w:r>
      <w:r w:rsidR="00291BE5">
        <w:rPr>
          <w:rFonts w:eastAsiaTheme="minorEastAsia"/>
          <w:kern w:val="0"/>
          <w:lang w:eastAsia="es-AR"/>
          <w14:ligatures w14:val="none"/>
        </w:rPr>
        <w:t>+ C</w:t>
      </w:r>
      <w:r w:rsidRPr="00C063E6">
        <w:rPr>
          <w:rFonts w:eastAsiaTheme="minorEastAsia"/>
          <w:kern w:val="0"/>
          <w:lang w:eastAsia="es-AR"/>
          <w14:ligatures w14:val="none"/>
        </w:rPr>
        <w:t xml:space="preserve">ataratas argentinas </w:t>
      </w:r>
      <w:r w:rsidR="00291BE5">
        <w:rPr>
          <w:rFonts w:eastAsiaTheme="minorEastAsia"/>
          <w:kern w:val="0"/>
          <w:lang w:eastAsia="es-AR"/>
          <w14:ligatures w14:val="none"/>
        </w:rPr>
        <w:t>+ Cataratas brasileras</w:t>
      </w:r>
      <w:r w:rsidR="003731D8">
        <w:rPr>
          <w:rFonts w:eastAsiaTheme="minorEastAsia"/>
          <w:kern w:val="0"/>
          <w:lang w:eastAsia="es-AR"/>
          <w14:ligatures w14:val="none"/>
        </w:rPr>
        <w:t>.</w:t>
      </w:r>
    </w:p>
    <w:p w:rsidR="003907FF" w:rsidRDefault="001A4483" w:rsidP="00DA6329">
      <w:pPr>
        <w:pStyle w:val="Sinespaciado"/>
      </w:pPr>
      <w:r>
        <w:t>NO INCLUYE</w:t>
      </w:r>
    </w:p>
    <w:p w:rsidR="001A4483" w:rsidRDefault="001A4483" w:rsidP="00DA6329">
      <w:pPr>
        <w:pStyle w:val="Sinespaciado"/>
        <w:numPr>
          <w:ilvl w:val="0"/>
          <w:numId w:val="4"/>
        </w:numPr>
      </w:pPr>
      <w:r>
        <w:t xml:space="preserve">Aéreos, propinas, </w:t>
      </w:r>
      <w:r w:rsidR="002B489A">
        <w:t xml:space="preserve">excursiones opcionales, </w:t>
      </w:r>
      <w:r>
        <w:t>ni otros servicios no especificados en el programa.</w:t>
      </w:r>
    </w:p>
    <w:p w:rsidR="007D588D" w:rsidRDefault="007D588D" w:rsidP="007D588D">
      <w:pPr>
        <w:pStyle w:val="Prrafodelista"/>
        <w:jc w:val="both"/>
        <w:rPr>
          <w:rFonts w:cstheme="minorHAnsi"/>
          <w:lang w:val="es-MX"/>
        </w:rPr>
      </w:pPr>
    </w:p>
    <w:p w:rsidR="007D588D" w:rsidRPr="007D588D" w:rsidRDefault="007D588D" w:rsidP="007D588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pStyle w:val="Sinespaciado"/>
        <w:ind w:left="720"/>
      </w:pPr>
    </w:p>
    <w:p w:rsidR="007D588D" w:rsidRDefault="007D588D" w:rsidP="007D588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C504FD" w:rsidRDefault="00C504FD" w:rsidP="007D588D">
      <w:pPr>
        <w:jc w:val="center"/>
        <w:rPr>
          <w:rFonts w:ascii="Helvetica" w:hAnsi="Helvetica"/>
          <w:color w:val="333333"/>
          <w:sz w:val="21"/>
          <w:szCs w:val="21"/>
          <w:shd w:val="clear" w:color="auto" w:fill="FFFFFF"/>
        </w:rPr>
      </w:pP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7A3B7C1D"/>
    <w:multiLevelType w:val="multilevel"/>
    <w:tmpl w:val="5680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 w:numId="5" w16cid:durableId="227418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131B3"/>
    <w:rsid w:val="00147727"/>
    <w:rsid w:val="00185936"/>
    <w:rsid w:val="001A4483"/>
    <w:rsid w:val="001E4CE6"/>
    <w:rsid w:val="00263F4E"/>
    <w:rsid w:val="00291BE5"/>
    <w:rsid w:val="002B489A"/>
    <w:rsid w:val="003731D8"/>
    <w:rsid w:val="003907FF"/>
    <w:rsid w:val="00395FD8"/>
    <w:rsid w:val="004076E9"/>
    <w:rsid w:val="0049520A"/>
    <w:rsid w:val="004D4335"/>
    <w:rsid w:val="0053259F"/>
    <w:rsid w:val="00664563"/>
    <w:rsid w:val="00696CDD"/>
    <w:rsid w:val="007D588D"/>
    <w:rsid w:val="007D6489"/>
    <w:rsid w:val="008A1649"/>
    <w:rsid w:val="00937352"/>
    <w:rsid w:val="00961D12"/>
    <w:rsid w:val="00B9371B"/>
    <w:rsid w:val="00C063E6"/>
    <w:rsid w:val="00C504FD"/>
    <w:rsid w:val="00C83DB2"/>
    <w:rsid w:val="00CE583D"/>
    <w:rsid w:val="00DA6329"/>
    <w:rsid w:val="00DB4C49"/>
    <w:rsid w:val="00DE297E"/>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12712A"/>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paragraph" w:customStyle="1" w:styleId="cvgsua">
    <w:name w:val="cvgsua"/>
    <w:basedOn w:val="Normal"/>
    <w:rsid w:val="00C063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customStyle="1" w:styleId="oypena">
    <w:name w:val="oypena"/>
    <w:basedOn w:val="Fuentedeprrafopredeter"/>
    <w:rsid w:val="00C0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45733308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7588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1880</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8</cp:revision>
  <cp:lastPrinted>2024-04-11T20:00:00Z</cp:lastPrinted>
  <dcterms:created xsi:type="dcterms:W3CDTF">2024-04-17T16:48:00Z</dcterms:created>
  <dcterms:modified xsi:type="dcterms:W3CDTF">2024-05-08T12:21:00Z</dcterms:modified>
</cp:coreProperties>
</file>